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5B01" w14:textId="31CCEED7" w:rsidR="0047750E" w:rsidRPr="00036F9F" w:rsidRDefault="0047750E" w:rsidP="0047750E">
      <w:pPr>
        <w:tabs>
          <w:tab w:val="left" w:pos="851"/>
        </w:tabs>
        <w:ind w:left="851" w:hanging="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  <w:t xml:space="preserve">ZAŁĄCZNIK NR </w:t>
      </w:r>
      <w:r w:rsidR="00E33464">
        <w:rPr>
          <w:rFonts w:ascii="Times New Roman" w:hAnsi="Times New Roman" w:cs="Times New Roman"/>
          <w:b/>
          <w:sz w:val="21"/>
          <w:szCs w:val="21"/>
        </w:rPr>
        <w:t>1</w:t>
      </w:r>
    </w:p>
    <w:p w14:paraId="4F2E4F30" w14:textId="77777777" w:rsidR="00F54E2D" w:rsidRDefault="0047750E" w:rsidP="00036F9F">
      <w:pPr>
        <w:tabs>
          <w:tab w:val="left" w:pos="426"/>
        </w:tabs>
        <w:spacing w:after="0"/>
        <w:ind w:left="425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>OPIS PRZEDMIOTU ZAMÓWIENIA</w:t>
      </w:r>
    </w:p>
    <w:p w14:paraId="5A34A6C2" w14:textId="3EA0C000" w:rsidR="00181437" w:rsidRPr="00036F9F" w:rsidRDefault="00323C07" w:rsidP="00036F9F">
      <w:pPr>
        <w:tabs>
          <w:tab w:val="left" w:pos="426"/>
        </w:tabs>
        <w:spacing w:after="0"/>
        <w:ind w:left="425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 xml:space="preserve">(OPZ) </w:t>
      </w:r>
      <w:r w:rsidR="00181437" w:rsidRPr="00036F9F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6FA9EC9B" w14:textId="77777777" w:rsidR="00036F9F" w:rsidRPr="00036F9F" w:rsidRDefault="00036F9F" w:rsidP="00C66E32">
      <w:pPr>
        <w:tabs>
          <w:tab w:val="left" w:pos="426"/>
        </w:tabs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4F7FBCA" w14:textId="09F39407" w:rsidR="0047750E" w:rsidRPr="009814EE" w:rsidRDefault="0047750E" w:rsidP="00C6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Hlk78463706"/>
      <w:r w:rsidRPr="009814EE">
        <w:rPr>
          <w:rFonts w:ascii="Times New Roman" w:hAnsi="Times New Roman" w:cs="Times New Roman"/>
          <w:bCs/>
          <w:sz w:val="21"/>
          <w:szCs w:val="21"/>
          <w:lang w:eastAsia="en-US"/>
        </w:rPr>
        <w:t xml:space="preserve">W postępowaniu o udzielenie zamówienia </w:t>
      </w:r>
      <w:r w:rsidRPr="009814EE">
        <w:rPr>
          <w:rFonts w:ascii="Times New Roman" w:hAnsi="Times New Roman" w:cs="Times New Roman"/>
          <w:sz w:val="21"/>
          <w:szCs w:val="21"/>
        </w:rPr>
        <w:t>nr:</w:t>
      </w:r>
      <w:bookmarkStart w:id="1" w:name="_Hlk129861308"/>
      <w:r w:rsidR="00323C07" w:rsidRPr="009814EE">
        <w:rPr>
          <w:rFonts w:ascii="Times New Roman" w:eastAsia="Times New Roman" w:hAnsi="Times New Roman" w:cs="Times New Roman"/>
          <w:b/>
          <w:sz w:val="21"/>
          <w:szCs w:val="21"/>
        </w:rPr>
        <w:t xml:space="preserve"> ZP/PN/2312/</w:t>
      </w:r>
      <w:bookmarkEnd w:id="1"/>
      <w:r w:rsidR="00F54E2D" w:rsidRPr="009814EE">
        <w:rPr>
          <w:rFonts w:ascii="Times New Roman" w:eastAsia="Times New Roman" w:hAnsi="Times New Roman" w:cs="Times New Roman"/>
          <w:b/>
          <w:sz w:val="21"/>
          <w:szCs w:val="21"/>
        </w:rPr>
        <w:t>24/</w:t>
      </w:r>
      <w:bookmarkStart w:id="2" w:name="_Hlk140053283"/>
      <w:r w:rsidR="00FA69D6" w:rsidRPr="009814EE">
        <w:rPr>
          <w:rFonts w:ascii="Times New Roman" w:eastAsia="Times New Roman" w:hAnsi="Times New Roman" w:cs="Times New Roman"/>
          <w:b/>
          <w:sz w:val="21"/>
          <w:szCs w:val="21"/>
        </w:rPr>
        <w:t>1295/2023</w:t>
      </w:r>
      <w:r w:rsidRPr="009814EE">
        <w:rPr>
          <w:rFonts w:ascii="Times New Roman" w:hAnsi="Times New Roman" w:cs="Times New Roman"/>
          <w:sz w:val="21"/>
          <w:szCs w:val="21"/>
        </w:rPr>
        <w:t xml:space="preserve"> </w:t>
      </w:r>
      <w:bookmarkEnd w:id="2"/>
      <w:r w:rsidRPr="009814EE">
        <w:rPr>
          <w:rFonts w:ascii="Times New Roman" w:hAnsi="Times New Roman" w:cs="Times New Roman"/>
          <w:bCs/>
          <w:sz w:val="21"/>
          <w:szCs w:val="21"/>
          <w:lang w:eastAsia="en-US"/>
        </w:rPr>
        <w:t>na:</w:t>
      </w:r>
      <w:bookmarkStart w:id="3" w:name="_Hlk73433635"/>
      <w:r w:rsidR="00323C07" w:rsidRPr="009814EE">
        <w:rPr>
          <w:rFonts w:ascii="Times New Roman" w:hAnsi="Times New Roman" w:cs="Times New Roman"/>
          <w:bCs/>
          <w:sz w:val="21"/>
          <w:szCs w:val="21"/>
          <w:lang w:eastAsia="en-US"/>
        </w:rPr>
        <w:t xml:space="preserve"> </w:t>
      </w:r>
      <w:bookmarkStart w:id="4" w:name="_Hlk123296879"/>
      <w:r w:rsidR="00F54E2D" w:rsidRPr="009814EE">
        <w:rPr>
          <w:rFonts w:ascii="Times New Roman" w:eastAsia="Times New Roman" w:hAnsi="Times New Roman" w:cs="Times New Roman"/>
          <w:b/>
          <w:sz w:val="21"/>
          <w:szCs w:val="21"/>
        </w:rPr>
        <w:t xml:space="preserve">Dostawa serwera </w:t>
      </w:r>
      <w:proofErr w:type="spellStart"/>
      <w:r w:rsidR="00F54E2D" w:rsidRPr="009814EE">
        <w:rPr>
          <w:rFonts w:ascii="Times New Roman" w:eastAsia="Times New Roman" w:hAnsi="Times New Roman" w:cs="Times New Roman"/>
          <w:b/>
          <w:sz w:val="21"/>
          <w:szCs w:val="21"/>
        </w:rPr>
        <w:t>IoT</w:t>
      </w:r>
      <w:proofErr w:type="spellEnd"/>
      <w:r w:rsidR="00F54E2D" w:rsidRPr="009814EE">
        <w:rPr>
          <w:rFonts w:ascii="Times New Roman" w:eastAsia="Times New Roman" w:hAnsi="Times New Roman" w:cs="Times New Roman"/>
          <w:b/>
          <w:sz w:val="21"/>
          <w:szCs w:val="21"/>
        </w:rPr>
        <w:t xml:space="preserve"> na potrzeby zajęć z zakresu projektowania uniwersalnego </w:t>
      </w:r>
      <w:r w:rsidR="00323C07" w:rsidRPr="009814EE">
        <w:rPr>
          <w:rFonts w:ascii="Times New Roman" w:eastAsia="Times New Roman" w:hAnsi="Times New Roman" w:cs="Times New Roman"/>
          <w:b/>
          <w:sz w:val="21"/>
          <w:szCs w:val="21"/>
        </w:rPr>
        <w:t>dla Akademii Nauk Stosowanych w Elblągu</w:t>
      </w:r>
      <w:bookmarkEnd w:id="4"/>
    </w:p>
    <w:p w14:paraId="49A4BA7E" w14:textId="77777777" w:rsidR="00C66E32" w:rsidRPr="009814EE" w:rsidRDefault="00C66E32" w:rsidP="00C66E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E78DFCA" w14:textId="5E53A318" w:rsidR="000E2D88" w:rsidRPr="009814EE" w:rsidRDefault="000E2D88" w:rsidP="00C66E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814EE">
        <w:rPr>
          <w:rFonts w:ascii="Times New Roman" w:eastAsia="Times New Roman" w:hAnsi="Times New Roman" w:cs="Times New Roman"/>
          <w:sz w:val="21"/>
          <w:szCs w:val="21"/>
        </w:rPr>
        <w:t>Zamówienie w realizowan</w:t>
      </w:r>
      <w:r w:rsidR="00181437" w:rsidRPr="009814EE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9814EE">
        <w:rPr>
          <w:rFonts w:ascii="Times New Roman" w:eastAsia="Times New Roman" w:hAnsi="Times New Roman" w:cs="Times New Roman"/>
          <w:sz w:val="21"/>
          <w:szCs w:val="21"/>
        </w:rPr>
        <w:t xml:space="preserve"> jest w ramach projektu pn. „Zawodowe Zrozumienie Niepełnosprawności”. w ramach Programu Operacyjnego Wiedza Edukacja Rozwój 2014-2020, Oś Priorytetowa 3: „Szkolnictwo wyższe dla gospodarki i rozwoju”, Działanie: 3.5 Kompleksowe programy szkół wyższych nr POWR.03.05.00-00-PU39/19-00.</w:t>
      </w:r>
    </w:p>
    <w:p w14:paraId="3FA2957C" w14:textId="77777777" w:rsidR="000E2D88" w:rsidRPr="009814EE" w:rsidRDefault="000E2D88" w:rsidP="00C66E32">
      <w:pPr>
        <w:pStyle w:val="Akapitzlist"/>
        <w:keepNext/>
        <w:keepLines/>
        <w:tabs>
          <w:tab w:val="left" w:pos="6379"/>
        </w:tabs>
        <w:ind w:left="1080"/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bookmarkStart w:id="5" w:name="_Ref87951690"/>
      <w:bookmarkEnd w:id="0"/>
      <w:bookmarkEnd w:id="3"/>
    </w:p>
    <w:p w14:paraId="048A0246" w14:textId="6B29DA24" w:rsidR="0047750E" w:rsidRPr="009814EE" w:rsidRDefault="0047750E" w:rsidP="00650633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r w:rsidRPr="009814EE">
        <w:rPr>
          <w:rFonts w:eastAsiaTheme="majorEastAsia"/>
          <w:b/>
          <w:bCs/>
          <w:sz w:val="21"/>
          <w:szCs w:val="21"/>
        </w:rPr>
        <w:t>Warunki ogólne</w:t>
      </w:r>
      <w:bookmarkEnd w:id="5"/>
    </w:p>
    <w:p w14:paraId="26B1F0B4" w14:textId="633BFF4E" w:rsidR="0047750E" w:rsidRPr="009814EE" w:rsidRDefault="0047750E" w:rsidP="0065063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bookmarkStart w:id="6" w:name="_Hlk140053876"/>
      <w:bookmarkStart w:id="7" w:name="_Hlk63150338"/>
      <w:r w:rsidRPr="009814EE">
        <w:rPr>
          <w:rFonts w:ascii="Times New Roman" w:hAnsi="Times New Roman" w:cs="Times New Roman"/>
          <w:sz w:val="21"/>
          <w:szCs w:val="21"/>
        </w:rPr>
        <w:t xml:space="preserve">Przedmiotem zamówienia jest dostawa </w:t>
      </w:r>
      <w:bookmarkStart w:id="8" w:name="_Hlk130561862"/>
      <w:bookmarkStart w:id="9" w:name="_Hlk78802637"/>
      <w:r w:rsidR="0018197B" w:rsidRPr="009814EE">
        <w:rPr>
          <w:rFonts w:ascii="Times New Roman" w:hAnsi="Times New Roman" w:cs="Times New Roman"/>
          <w:b/>
          <w:bCs/>
          <w:sz w:val="21"/>
          <w:szCs w:val="21"/>
        </w:rPr>
        <w:t xml:space="preserve">serwera </w:t>
      </w:r>
      <w:proofErr w:type="spellStart"/>
      <w:r w:rsidR="0018197B" w:rsidRPr="009814EE">
        <w:rPr>
          <w:rFonts w:ascii="Times New Roman" w:hAnsi="Times New Roman" w:cs="Times New Roman"/>
          <w:b/>
          <w:bCs/>
          <w:sz w:val="21"/>
          <w:szCs w:val="21"/>
        </w:rPr>
        <w:t>IoT</w:t>
      </w:r>
      <w:proofErr w:type="spellEnd"/>
      <w:r w:rsidR="0018197B" w:rsidRPr="009814EE">
        <w:rPr>
          <w:rFonts w:ascii="Times New Roman" w:hAnsi="Times New Roman" w:cs="Times New Roman"/>
          <w:b/>
          <w:bCs/>
          <w:sz w:val="21"/>
          <w:szCs w:val="21"/>
        </w:rPr>
        <w:t xml:space="preserve"> na potrzeby zajęć z zakresu projektowania uniwersalnego</w:t>
      </w:r>
      <w:bookmarkStart w:id="10" w:name="_Hlk109036285"/>
      <w:bookmarkEnd w:id="8"/>
      <w:r w:rsidR="00F54E2D" w:rsidRPr="009814EE">
        <w:rPr>
          <w:rFonts w:ascii="Times New Roman" w:hAnsi="Times New Roman" w:cs="Times New Roman"/>
          <w:sz w:val="21"/>
          <w:szCs w:val="21"/>
        </w:rPr>
        <w:t xml:space="preserve"> </w:t>
      </w:r>
      <w:r w:rsidRPr="009814EE">
        <w:rPr>
          <w:rFonts w:ascii="Times New Roman" w:hAnsi="Times New Roman" w:cs="Times New Roman"/>
          <w:sz w:val="21"/>
          <w:szCs w:val="21"/>
        </w:rPr>
        <w:t xml:space="preserve">wraz z montażem w miejscu wskazanym przez Zamawiającego- w budynku przy </w:t>
      </w:r>
      <w:r w:rsidR="00AA643D">
        <w:rPr>
          <w:rFonts w:ascii="Times New Roman" w:hAnsi="Times New Roman" w:cs="Times New Roman"/>
          <w:sz w:val="21"/>
          <w:szCs w:val="21"/>
        </w:rPr>
        <w:t xml:space="preserve">ul. </w:t>
      </w:r>
      <w:r w:rsidRPr="009814EE">
        <w:rPr>
          <w:rFonts w:ascii="Times New Roman" w:hAnsi="Times New Roman" w:cs="Times New Roman"/>
          <w:sz w:val="21"/>
          <w:szCs w:val="21"/>
        </w:rPr>
        <w:t>Zacisze 12</w:t>
      </w:r>
      <w:r w:rsidR="00F54E2D" w:rsidRPr="009814EE">
        <w:rPr>
          <w:rFonts w:ascii="Times New Roman" w:hAnsi="Times New Roman" w:cs="Times New Roman"/>
          <w:sz w:val="21"/>
          <w:szCs w:val="21"/>
        </w:rPr>
        <w:t xml:space="preserve"> </w:t>
      </w:r>
      <w:r w:rsidRPr="009814EE">
        <w:rPr>
          <w:rFonts w:ascii="Times New Roman" w:hAnsi="Times New Roman" w:cs="Times New Roman"/>
          <w:sz w:val="21"/>
          <w:szCs w:val="21"/>
        </w:rPr>
        <w:t xml:space="preserve">na własny koszt i ryzyko Wykonawcy. Serwer służyć będzie do realizacji </w:t>
      </w:r>
      <w:r w:rsidR="00036F9F" w:rsidRPr="009814EE">
        <w:rPr>
          <w:rFonts w:ascii="Times New Roman" w:hAnsi="Times New Roman" w:cs="Times New Roman"/>
          <w:sz w:val="21"/>
          <w:szCs w:val="21"/>
        </w:rPr>
        <w:t>zajęć dla</w:t>
      </w:r>
      <w:r w:rsidRPr="009814EE">
        <w:rPr>
          <w:rFonts w:ascii="Times New Roman" w:hAnsi="Times New Roman" w:cs="Times New Roman"/>
          <w:sz w:val="21"/>
          <w:szCs w:val="21"/>
        </w:rPr>
        <w:t xml:space="preserve"> studentów z zakresu projektowania uniwersalnego.</w:t>
      </w:r>
    </w:p>
    <w:bookmarkEnd w:id="10"/>
    <w:bookmarkEnd w:id="9"/>
    <w:bookmarkEnd w:id="6"/>
    <w:p w14:paraId="770D4CA1" w14:textId="77777777" w:rsidR="0047750E" w:rsidRPr="009814EE" w:rsidRDefault="0047750E" w:rsidP="0065063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>Urządzenia/oprogramowanie dostarczone w ramach realizacji zamówienia będą:</w:t>
      </w:r>
    </w:p>
    <w:p w14:paraId="5441A264" w14:textId="77777777" w:rsidR="0047750E" w:rsidRPr="009814EE" w:rsidRDefault="0047750E" w:rsidP="00650633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contextualSpacing w:val="0"/>
        <w:outlineLvl w:val="3"/>
        <w:rPr>
          <w:sz w:val="21"/>
          <w:szCs w:val="21"/>
          <w:lang w:eastAsia="en-US"/>
        </w:rPr>
      </w:pPr>
      <w:r w:rsidRPr="009814EE">
        <w:rPr>
          <w:sz w:val="21"/>
          <w:szCs w:val="21"/>
          <w:lang w:eastAsia="en-US"/>
        </w:rPr>
        <w:t>nowe, nieużywane wcześniej, tj. przed dniem dostarczenia, z wyłączeniem używania niezbędnego do przeprowadzenia testu jego poprawnej pracy</w:t>
      </w:r>
      <w:r w:rsidRPr="009814EE">
        <w:rPr>
          <w:sz w:val="21"/>
          <w:szCs w:val="21"/>
        </w:rPr>
        <w:t xml:space="preserve">, nie dopuszcza się urządzeń typu </w:t>
      </w:r>
      <w:proofErr w:type="spellStart"/>
      <w:r w:rsidRPr="009814EE">
        <w:rPr>
          <w:sz w:val="21"/>
          <w:szCs w:val="21"/>
        </w:rPr>
        <w:t>refurbish</w:t>
      </w:r>
      <w:proofErr w:type="spellEnd"/>
      <w:r w:rsidRPr="009814EE">
        <w:rPr>
          <w:sz w:val="21"/>
          <w:szCs w:val="21"/>
        </w:rPr>
        <w:t xml:space="preserve"> (</w:t>
      </w:r>
      <w:proofErr w:type="spellStart"/>
      <w:r w:rsidRPr="009814EE">
        <w:rPr>
          <w:sz w:val="21"/>
          <w:szCs w:val="21"/>
        </w:rPr>
        <w:t>refabrykowanych</w:t>
      </w:r>
      <w:proofErr w:type="spellEnd"/>
      <w:r w:rsidRPr="009814EE">
        <w:rPr>
          <w:sz w:val="21"/>
          <w:szCs w:val="21"/>
          <w:lang w:eastAsia="en-US"/>
        </w:rPr>
        <w:t>),</w:t>
      </w:r>
    </w:p>
    <w:p w14:paraId="74FFB15D" w14:textId="77777777" w:rsidR="0047750E" w:rsidRPr="009814EE" w:rsidRDefault="0047750E" w:rsidP="00650633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contextualSpacing w:val="0"/>
        <w:outlineLvl w:val="3"/>
        <w:rPr>
          <w:sz w:val="21"/>
          <w:szCs w:val="21"/>
          <w:lang w:eastAsia="en-US"/>
        </w:rPr>
      </w:pPr>
      <w:r w:rsidRPr="009814EE">
        <w:rPr>
          <w:sz w:val="21"/>
          <w:szCs w:val="21"/>
          <w:lang w:eastAsia="en-US"/>
        </w:rPr>
        <w:t>posiadały świadczenia gwarancyjne oparte na gwarancji świadczonej przez producenta sprzętu lub dostawcę,</w:t>
      </w:r>
    </w:p>
    <w:p w14:paraId="1044313A" w14:textId="77777777" w:rsidR="0047750E" w:rsidRPr="009814EE" w:rsidRDefault="0047750E" w:rsidP="00650633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contextualSpacing w:val="0"/>
        <w:outlineLvl w:val="3"/>
        <w:rPr>
          <w:sz w:val="21"/>
          <w:szCs w:val="21"/>
          <w:lang w:eastAsia="en-US"/>
        </w:rPr>
      </w:pPr>
      <w:r w:rsidRPr="009814EE">
        <w:rPr>
          <w:sz w:val="21"/>
          <w:szCs w:val="21"/>
          <w:lang w:eastAsia="en-US"/>
        </w:rPr>
        <w:t>zakupione w oficjalnym kanale sprzedaży producenta na rynek polski, co zgodnie z punktem a) i b) oznacza, że będą posiadać stosowny pakiet usług gwarancyjnych kierowanych do użytkowników z obszaru Rzeczpospolitej Polskiej</w:t>
      </w:r>
      <w:r w:rsidRPr="009814EE">
        <w:rPr>
          <w:sz w:val="21"/>
          <w:szCs w:val="21"/>
        </w:rPr>
        <w:t xml:space="preserve"> i być przeznaczone do użytkowania w Polsce</w:t>
      </w:r>
      <w:r w:rsidRPr="009814EE">
        <w:rPr>
          <w:sz w:val="21"/>
          <w:szCs w:val="21"/>
          <w:lang w:eastAsia="en-US"/>
        </w:rPr>
        <w:t>,</w:t>
      </w:r>
    </w:p>
    <w:p w14:paraId="23213C0A" w14:textId="0B3B02F9" w:rsidR="0047750E" w:rsidRPr="009814EE" w:rsidRDefault="0047750E" w:rsidP="00650633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contextualSpacing w:val="0"/>
        <w:outlineLvl w:val="3"/>
        <w:rPr>
          <w:sz w:val="21"/>
          <w:szCs w:val="21"/>
          <w:lang w:eastAsia="en-US"/>
        </w:rPr>
      </w:pPr>
      <w:r w:rsidRPr="009814EE">
        <w:rPr>
          <w:sz w:val="21"/>
          <w:szCs w:val="21"/>
          <w:lang w:eastAsia="en-US"/>
        </w:rPr>
        <w:t xml:space="preserve">dostarczone Zamawiającemu w oryginalnych opakowaniach fabrycznych (oryginalnie zapakowane, zabezpieczone </w:t>
      </w:r>
      <w:r w:rsidR="00F54E2D" w:rsidRPr="009814EE">
        <w:rPr>
          <w:sz w:val="21"/>
          <w:szCs w:val="21"/>
          <w:lang w:eastAsia="en-US"/>
        </w:rPr>
        <w:t>taśmą, nie</w:t>
      </w:r>
      <w:r w:rsidRPr="009814EE">
        <w:rPr>
          <w:sz w:val="21"/>
          <w:szCs w:val="21"/>
          <w:lang w:eastAsia="en-US"/>
        </w:rPr>
        <w:t xml:space="preserve"> posiadające śladów otwierania i użytkowania), których przechowywanie przez Zamawiającego nie jest wymagane do zachowania udzielonej gwarancji,</w:t>
      </w:r>
    </w:p>
    <w:p w14:paraId="4D09076D" w14:textId="77777777" w:rsidR="0047750E" w:rsidRPr="009814EE" w:rsidRDefault="0047750E" w:rsidP="00650633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contextualSpacing w:val="0"/>
        <w:outlineLvl w:val="3"/>
        <w:rPr>
          <w:sz w:val="21"/>
          <w:szCs w:val="21"/>
          <w:lang w:eastAsia="en-US"/>
        </w:rPr>
      </w:pPr>
      <w:r w:rsidRPr="009814EE">
        <w:rPr>
          <w:sz w:val="21"/>
          <w:szCs w:val="21"/>
          <w:lang w:eastAsia="en-US"/>
        </w:rPr>
        <w:t>dostarczane bez plombowanych obudów z oznakowanymi podzespołami głównymi z możliwością instalacji rozszerzeń bez utraty gwarancji,</w:t>
      </w:r>
    </w:p>
    <w:p w14:paraId="6E6EB87C" w14:textId="77777777" w:rsidR="0047750E" w:rsidRPr="009814EE" w:rsidRDefault="0047750E" w:rsidP="00650633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contextualSpacing w:val="0"/>
        <w:outlineLvl w:val="3"/>
        <w:rPr>
          <w:sz w:val="21"/>
          <w:szCs w:val="21"/>
          <w:lang w:eastAsia="en-US"/>
        </w:rPr>
      </w:pPr>
      <w:r w:rsidRPr="009814EE">
        <w:rPr>
          <w:sz w:val="21"/>
          <w:szCs w:val="21"/>
          <w:lang w:eastAsia="en-US"/>
        </w:rPr>
        <w:t>mieć kompletne odpowiednie okablowanie niezbędne do uruchomienia poszczególnych urządzeń,</w:t>
      </w:r>
    </w:p>
    <w:p w14:paraId="28A86FB9" w14:textId="77777777" w:rsidR="0047750E" w:rsidRPr="009814EE" w:rsidRDefault="0047750E" w:rsidP="00650633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contextualSpacing w:val="0"/>
        <w:outlineLvl w:val="3"/>
        <w:rPr>
          <w:sz w:val="21"/>
          <w:szCs w:val="21"/>
        </w:rPr>
      </w:pPr>
      <w:r w:rsidRPr="009814EE">
        <w:rPr>
          <w:sz w:val="21"/>
          <w:szCs w:val="21"/>
          <w:lang w:eastAsia="en-US"/>
        </w:rPr>
        <w:t>pochodziło z legalnych źródeł- Wykonawca dostarczy Zamawiającemu stosowne, oryginalne atrybuty legalności w zależności</w:t>
      </w:r>
      <w:r w:rsidRPr="009814EE">
        <w:rPr>
          <w:sz w:val="21"/>
          <w:szCs w:val="21"/>
        </w:rPr>
        <w:t xml:space="preserve"> od producenta oprogramowania, np.  certyfikat autentyczności, kod aktywacyjny wraz z instrukcją aktywacji, itp.- po zawarciu umowy w sprawie zamówienia, najpóźniej przed realizacją zamówienia.</w:t>
      </w:r>
    </w:p>
    <w:p w14:paraId="60D2DDA7" w14:textId="1AF1913A" w:rsidR="0047750E" w:rsidRPr="009814EE" w:rsidRDefault="0047750E" w:rsidP="0065063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 xml:space="preserve">Wszystkie elementy określone w OPZ muszą stanowić integralną część urządzeń/sprzętu. Zamawiający nie dopuszcza możliwości konfigurowania ich przy pomocy elementów zewnętrznych, </w:t>
      </w:r>
      <w:r w:rsidR="00F54E2D" w:rsidRPr="009814EE">
        <w:rPr>
          <w:rFonts w:ascii="Times New Roman" w:hAnsi="Times New Roman" w:cs="Times New Roman"/>
          <w:sz w:val="21"/>
          <w:szCs w:val="21"/>
        </w:rPr>
        <w:t>z wyjątkiem</w:t>
      </w:r>
      <w:r w:rsidRPr="009814EE">
        <w:rPr>
          <w:rFonts w:ascii="Times New Roman" w:hAnsi="Times New Roman" w:cs="Times New Roman"/>
          <w:sz w:val="21"/>
          <w:szCs w:val="21"/>
        </w:rPr>
        <w:t xml:space="preserve"> sytuacji, gdy OPZ wyraźnie na to wskazuje.</w:t>
      </w:r>
    </w:p>
    <w:bookmarkEnd w:id="7"/>
    <w:p w14:paraId="148E3A85" w14:textId="77777777" w:rsidR="0047750E" w:rsidRPr="009814EE" w:rsidRDefault="0047750E" w:rsidP="0065063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 xml:space="preserve">Udzielenie i przekazanie licencji na oferowane oprogramowanie nie może naruszać praw osobistych i majątkowych osób trzecich. </w:t>
      </w:r>
    </w:p>
    <w:p w14:paraId="2F67B48B" w14:textId="77777777" w:rsidR="0047750E" w:rsidRPr="009814EE" w:rsidRDefault="0047750E" w:rsidP="0065063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>Wszelkie opłaty i wynagrodzenie autorskie za licencje na oferowane oprogramowanie zawarte są w cenie przedmiotu zamówienia.</w:t>
      </w:r>
    </w:p>
    <w:p w14:paraId="38860320" w14:textId="77777777" w:rsidR="0047750E" w:rsidRPr="009814EE" w:rsidRDefault="0047750E" w:rsidP="0065063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eastAsiaTheme="minorHAnsi" w:hAnsi="Times New Roman" w:cs="Times New Roman"/>
          <w:sz w:val="21"/>
          <w:szCs w:val="21"/>
          <w:lang w:eastAsia="en-US"/>
        </w:rPr>
        <w:t>Wykonawca dostarczy oprogramowanie na nośniku CD lub DVD lub na nośniku USB lub w wersji elektronicznej - w postaci klucza licencyjnego tj. danych zapewniających: pobranie oprogramowania ze strony internetowej wskazanej przez Wykonawcę lub przesłania klucza licencyjnego na adres mailowy wskazany przez Zamawiającego.</w:t>
      </w:r>
    </w:p>
    <w:p w14:paraId="0832B92C" w14:textId="77777777" w:rsidR="0047750E" w:rsidRPr="009814EE" w:rsidRDefault="0047750E" w:rsidP="0065063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>Oferowany przedmiot zamówienia musi odpowiadać normom/certyfikatom określonym w OPZ lub normom/certyfikatom równoważnym. Za równoważne Zamawiający uzna normy utworzone przez niezależny ośrodek normalizacyjny o zasięgu europejskim obdarzony zaufaniem publicznym, które u podstaw oparte są na przejrzystości, dobrowolności, bezstronności, efektywności, wiarygodności, spójności i uzgadnianiu na poziomie krajowym i europejskim.</w:t>
      </w:r>
    </w:p>
    <w:p w14:paraId="1CF67898" w14:textId="5025FA9F" w:rsidR="0047750E" w:rsidRPr="009814EE" w:rsidRDefault="0047750E" w:rsidP="0065063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 xml:space="preserve">Zgodnie z treścią art. 99 ustawy PZP, jeżeli OPZ </w:t>
      </w:r>
      <w:r w:rsidR="00F54E2D" w:rsidRPr="009814EE">
        <w:rPr>
          <w:rFonts w:ascii="Times New Roman" w:hAnsi="Times New Roman" w:cs="Times New Roman"/>
          <w:sz w:val="21"/>
          <w:szCs w:val="21"/>
        </w:rPr>
        <w:t>zawiera wskazanie</w:t>
      </w:r>
      <w:r w:rsidRPr="009814EE">
        <w:rPr>
          <w:rFonts w:ascii="Times New Roman" w:hAnsi="Times New Roman" w:cs="Times New Roman"/>
          <w:sz w:val="21"/>
          <w:szCs w:val="21"/>
        </w:rPr>
        <w:t xml:space="preserve"> znaków towarowych, patentów lub pochodzenia, źródła lub szczególnego procesu należy uznać, iż wskazaniu temu towarzyszą wyrazy </w:t>
      </w:r>
      <w:r w:rsidRPr="009814EE">
        <w:rPr>
          <w:rFonts w:ascii="Times New Roman" w:hAnsi="Times New Roman" w:cs="Times New Roman"/>
          <w:i/>
          <w:sz w:val="21"/>
          <w:szCs w:val="21"/>
        </w:rPr>
        <w:t>lub równoważny</w:t>
      </w:r>
      <w:r w:rsidRPr="009814EE">
        <w:rPr>
          <w:rFonts w:ascii="Times New Roman" w:hAnsi="Times New Roman" w:cs="Times New Roman"/>
          <w:sz w:val="21"/>
          <w:szCs w:val="21"/>
        </w:rPr>
        <w:t>. Wszystkie nazwy firmowe urządzeń/oprogramowania użyte w OPZ powinny być traktowane jako definicje standardowe, a nie konkretne nazwy firmowe.</w:t>
      </w:r>
    </w:p>
    <w:p w14:paraId="367D2E1F" w14:textId="706ECB39" w:rsidR="0047750E" w:rsidRPr="009814EE" w:rsidRDefault="0047750E" w:rsidP="0065063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bookmarkStart w:id="11" w:name="_Hlk78190870"/>
      <w:r w:rsidRPr="009814EE">
        <w:rPr>
          <w:rFonts w:ascii="Times New Roman" w:hAnsi="Times New Roman" w:cs="Times New Roman"/>
          <w:sz w:val="21"/>
          <w:szCs w:val="21"/>
        </w:rPr>
        <w:lastRenderedPageBreak/>
        <w:t xml:space="preserve">Zamawiający dopuszcza zaoferowanie urządzeń i oprogramowania równoważnego. Równoważność oznacza, że dostarczane urządzenia i oprogramowanie musi zapewniać co najmniej pełną funkcjonalność, określoną przez Zamawiającego w OPZ w </w:t>
      </w:r>
      <w:r w:rsidR="009814EE" w:rsidRPr="009814EE">
        <w:rPr>
          <w:rFonts w:ascii="Times New Roman" w:hAnsi="Times New Roman" w:cs="Times New Roman"/>
          <w:sz w:val="21"/>
          <w:szCs w:val="21"/>
        </w:rPr>
        <w:t>stosunku,</w:t>
      </w:r>
      <w:r w:rsidRPr="009814EE">
        <w:rPr>
          <w:rFonts w:ascii="Times New Roman" w:hAnsi="Times New Roman" w:cs="Times New Roman"/>
          <w:sz w:val="21"/>
          <w:szCs w:val="21"/>
        </w:rPr>
        <w:t xml:space="preserve"> do którego jest wskazywana przez Wykonawcę jako równoważne i posiadać nie gorsze parametry techniczne.</w:t>
      </w:r>
    </w:p>
    <w:p w14:paraId="7B5F1900" w14:textId="77777777" w:rsidR="0047750E" w:rsidRPr="009814EE" w:rsidRDefault="0047750E" w:rsidP="0065063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>W przypadku zaoferowania urządzeń i oprogramowania równoważnego Wykonawca zobowiązany jest w ofercie udowodnić, że funkcjonalność oferowanych urządzeń i oprogramowania jest równoważna w stosunku do urządzeń i oprogramowania wskazanego przez Zamawiającego. Zamawiający określa następujące kryteria oceny równoważności:</w:t>
      </w:r>
    </w:p>
    <w:bookmarkEnd w:id="11"/>
    <w:p w14:paraId="0A4F089E" w14:textId="77777777" w:rsidR="0047750E" w:rsidRPr="009814EE" w:rsidRDefault="0047750E" w:rsidP="00650633">
      <w:pPr>
        <w:pStyle w:val="Akapitzlist"/>
        <w:numPr>
          <w:ilvl w:val="0"/>
          <w:numId w:val="4"/>
        </w:numPr>
        <w:tabs>
          <w:tab w:val="left" w:pos="6379"/>
        </w:tabs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Wykonawca musi na swoją odpowiedzialność i swój koszt udowodnić, że zaoferowane urządzenia/ oprogramowanie spełniają wszystkie wymagania i warunki określone w OPZ, w szczególności w zakresie: </w:t>
      </w:r>
    </w:p>
    <w:p w14:paraId="150A535E" w14:textId="77777777" w:rsidR="0047750E" w:rsidRPr="009814EE" w:rsidRDefault="0047750E" w:rsidP="00650633">
      <w:pPr>
        <w:pStyle w:val="Akapitzlist"/>
        <w:numPr>
          <w:ilvl w:val="0"/>
          <w:numId w:val="5"/>
        </w:numPr>
        <w:tabs>
          <w:tab w:val="left" w:pos="6379"/>
        </w:tabs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warunków licencji / sublicencji / subskrypcji zaoferowanych produktów równoważnych w każdym aspekcie, które nie mogą być gorsze względem urządzeń/ oprogramowania określonego w OPZ,</w:t>
      </w:r>
    </w:p>
    <w:p w14:paraId="482CF8F1" w14:textId="77777777" w:rsidR="0047750E" w:rsidRPr="009814EE" w:rsidRDefault="0047750E" w:rsidP="00650633">
      <w:pPr>
        <w:pStyle w:val="Akapitzlist"/>
        <w:numPr>
          <w:ilvl w:val="0"/>
          <w:numId w:val="5"/>
        </w:numPr>
        <w:tabs>
          <w:tab w:val="left" w:pos="6379"/>
        </w:tabs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funkcjonalności zaoferowanych urządzeń/ oprogramowania równoważnych, które nie mogą być ograniczone i gorsze względem funkcjonalności urządzeń/ oprogramowania określonego w OPZ</w:t>
      </w:r>
    </w:p>
    <w:p w14:paraId="00570D72" w14:textId="77777777" w:rsidR="0047750E" w:rsidRPr="009814EE" w:rsidRDefault="0047750E" w:rsidP="00650633">
      <w:pPr>
        <w:pStyle w:val="Akapitzlist"/>
        <w:numPr>
          <w:ilvl w:val="0"/>
          <w:numId w:val="5"/>
        </w:numPr>
        <w:tabs>
          <w:tab w:val="left" w:pos="6379"/>
        </w:tabs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zakresu kompatybilności i współdziałania zaoferowanych urządzeń/ oprogramowania równoważnych ze sprzętem i oprogramowaniem funkcjonującym u Zamawiającego, który nie może być gorszy niż dla urządzeń/ oprogramowania określonych w OPZ,</w:t>
      </w:r>
    </w:p>
    <w:p w14:paraId="26AB845D" w14:textId="77777777" w:rsidR="0047750E" w:rsidRPr="009814EE" w:rsidRDefault="0047750E" w:rsidP="00650633">
      <w:pPr>
        <w:pStyle w:val="Akapitzlist"/>
        <w:numPr>
          <w:ilvl w:val="0"/>
          <w:numId w:val="5"/>
        </w:numPr>
        <w:tabs>
          <w:tab w:val="left" w:pos="6379"/>
        </w:tabs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poziomu zakłóceń pracy środowiska systemowo-programowego Zamawiającego spowodowanego wykorzystaniem zaoferowanych urządzeń/ oprogramowania równoważnych, który nie może być większy niż w przypadku urządzeń/ oprogramowania określonych w OPZ, </w:t>
      </w:r>
    </w:p>
    <w:p w14:paraId="1D01B53C" w14:textId="77777777" w:rsidR="0047750E" w:rsidRPr="009814EE" w:rsidRDefault="0047750E" w:rsidP="00650633">
      <w:pPr>
        <w:pStyle w:val="Akapitzlist"/>
        <w:numPr>
          <w:ilvl w:val="0"/>
          <w:numId w:val="5"/>
        </w:numPr>
        <w:tabs>
          <w:tab w:val="left" w:pos="6379"/>
        </w:tabs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poziomu współpracy zaoferowanych urządzeń/ oprogramowania równoważnych z systemami Zamawiającego, który nie może być gorszy od tego jaki zapewniają urządzenia/ oprogramowania określone w OPZ,</w:t>
      </w:r>
    </w:p>
    <w:p w14:paraId="659291AA" w14:textId="77777777" w:rsidR="0047750E" w:rsidRPr="009814EE" w:rsidRDefault="0047750E" w:rsidP="00650633">
      <w:pPr>
        <w:pStyle w:val="Akapitzlist"/>
        <w:numPr>
          <w:ilvl w:val="0"/>
          <w:numId w:val="5"/>
        </w:numPr>
        <w:tabs>
          <w:tab w:val="left" w:pos="6379"/>
        </w:tabs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zapewnienia pełnej, równoległej współpracy w czasie rzeczywistym i pełnej funkcjonalnej zamienności zaoferowanych urządzeń/ oprogramowania równoważnych z urządzeniami/ oprogramowaniem określonymi w OPZ,</w:t>
      </w:r>
    </w:p>
    <w:p w14:paraId="42EB22EA" w14:textId="77777777" w:rsidR="0047750E" w:rsidRPr="009814EE" w:rsidRDefault="0047750E" w:rsidP="00650633">
      <w:pPr>
        <w:pStyle w:val="Akapitzlist"/>
        <w:numPr>
          <w:ilvl w:val="0"/>
          <w:numId w:val="5"/>
        </w:numPr>
        <w:tabs>
          <w:tab w:val="left" w:pos="6379"/>
        </w:tabs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warunków i zakresu usług gwarancji, asysty technicznej i konserwacji zaoferowanych produktów równoważnych, które nie mogą być gorsze niż dla urządzeń/ oprogramowania określonych w OPZ, </w:t>
      </w:r>
    </w:p>
    <w:p w14:paraId="51A74406" w14:textId="77777777" w:rsidR="0047750E" w:rsidRPr="009814EE" w:rsidRDefault="0047750E" w:rsidP="00650633">
      <w:pPr>
        <w:pStyle w:val="Akapitzlist"/>
        <w:numPr>
          <w:ilvl w:val="0"/>
          <w:numId w:val="5"/>
        </w:numPr>
        <w:tabs>
          <w:tab w:val="left" w:pos="6379"/>
        </w:tabs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obsługi przez zaoferowane produkty równoważne języków interfejsu, w ilości i rodzaju nie mniejszych niż oferują urządzenia/ oprogramowanie określone w OPZ,</w:t>
      </w:r>
    </w:p>
    <w:p w14:paraId="18E96BEE" w14:textId="77777777" w:rsidR="0047750E" w:rsidRPr="009814EE" w:rsidRDefault="0047750E" w:rsidP="00650633">
      <w:pPr>
        <w:pStyle w:val="Akapitzlist"/>
        <w:numPr>
          <w:ilvl w:val="0"/>
          <w:numId w:val="5"/>
        </w:numPr>
        <w:tabs>
          <w:tab w:val="left" w:pos="6379"/>
        </w:tabs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wymagań sprzętowych dla zaoferowanych urządzeń/ oprogramowania równoważnych, które nie mogą być wyższe niż dla urządzeń/ oprogramowania określonych w OPZ,</w:t>
      </w:r>
    </w:p>
    <w:p w14:paraId="4DDE4374" w14:textId="6856D3CB" w:rsidR="0047750E" w:rsidRPr="009814EE" w:rsidRDefault="0047750E" w:rsidP="00650633">
      <w:pPr>
        <w:pStyle w:val="Akapitzlist"/>
        <w:numPr>
          <w:ilvl w:val="0"/>
          <w:numId w:val="5"/>
        </w:numPr>
        <w:tabs>
          <w:tab w:val="left" w:pos="6379"/>
        </w:tabs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dostępności wersji bitowych (32, 64) zaoferowanych urządzeń/ </w:t>
      </w:r>
      <w:r w:rsidR="00036F9F" w:rsidRPr="009814EE">
        <w:rPr>
          <w:sz w:val="21"/>
          <w:szCs w:val="21"/>
        </w:rPr>
        <w:t>oprogramowania równoważnych</w:t>
      </w:r>
      <w:r w:rsidRPr="009814EE">
        <w:rPr>
          <w:sz w:val="21"/>
          <w:szCs w:val="21"/>
        </w:rPr>
        <w:t xml:space="preserve">, która nie może być mniejsza niż dla urządzeń/ </w:t>
      </w:r>
      <w:r w:rsidR="00F54E2D" w:rsidRPr="009814EE">
        <w:rPr>
          <w:sz w:val="21"/>
          <w:szCs w:val="21"/>
        </w:rPr>
        <w:t>oprogramowania określonych</w:t>
      </w:r>
      <w:r w:rsidRPr="009814EE">
        <w:rPr>
          <w:sz w:val="21"/>
          <w:szCs w:val="21"/>
        </w:rPr>
        <w:t xml:space="preserve"> w OPZ, </w:t>
      </w:r>
    </w:p>
    <w:p w14:paraId="62CEA99B" w14:textId="2F6641E5" w:rsidR="0047750E" w:rsidRPr="009814EE" w:rsidRDefault="0047750E" w:rsidP="00650633">
      <w:pPr>
        <w:pStyle w:val="Akapitzlist"/>
        <w:numPr>
          <w:ilvl w:val="0"/>
          <w:numId w:val="5"/>
        </w:numPr>
        <w:tabs>
          <w:tab w:val="left" w:pos="6379"/>
        </w:tabs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dostępności wersji na różne systemy operacyjne zaoferowanych urządzeń/ </w:t>
      </w:r>
      <w:r w:rsidR="00036F9F" w:rsidRPr="009814EE">
        <w:rPr>
          <w:sz w:val="21"/>
          <w:szCs w:val="21"/>
        </w:rPr>
        <w:t>oprogramowania równoważnych</w:t>
      </w:r>
      <w:r w:rsidRPr="009814EE">
        <w:rPr>
          <w:sz w:val="21"/>
          <w:szCs w:val="21"/>
        </w:rPr>
        <w:t xml:space="preserve">, która nie może być mniejsza niż dla urządzeń/ </w:t>
      </w:r>
      <w:r w:rsidR="00036F9F" w:rsidRPr="009814EE">
        <w:rPr>
          <w:sz w:val="21"/>
          <w:szCs w:val="21"/>
        </w:rPr>
        <w:t>oprogramowania określonych</w:t>
      </w:r>
      <w:r w:rsidRPr="009814EE">
        <w:rPr>
          <w:sz w:val="21"/>
          <w:szCs w:val="21"/>
        </w:rPr>
        <w:t xml:space="preserve"> w OPZ.</w:t>
      </w:r>
    </w:p>
    <w:p w14:paraId="2D4D91CD" w14:textId="77777777" w:rsidR="0047750E" w:rsidRPr="009814EE" w:rsidRDefault="0047750E" w:rsidP="00650633">
      <w:pPr>
        <w:pStyle w:val="Akapitzlist"/>
        <w:numPr>
          <w:ilvl w:val="0"/>
          <w:numId w:val="4"/>
        </w:numPr>
        <w:tabs>
          <w:tab w:val="left" w:pos="6379"/>
        </w:tabs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W przypadku zaoferowania przez Wykonawcę urządzenia/oprogramowania równoważnego Wykonawca dokona transferu wiedzy w zakresie utrzymania i rozwoju rozwiązania opartego o zaproponowane urządzenia/oprogramowanie. </w:t>
      </w:r>
    </w:p>
    <w:p w14:paraId="13DF2DEE" w14:textId="77777777" w:rsidR="0047750E" w:rsidRPr="009814EE" w:rsidRDefault="0047750E" w:rsidP="00650633">
      <w:pPr>
        <w:pStyle w:val="Akapitzlist"/>
        <w:numPr>
          <w:ilvl w:val="0"/>
          <w:numId w:val="4"/>
        </w:numPr>
        <w:tabs>
          <w:tab w:val="left" w:pos="6379"/>
        </w:tabs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W przypadku, gdy zaoferowane przez Wykonawcę urządzenia/oprogramowanie równoważne nie będzie właściwie współdziałać ze sprzętem i oprogramowaniem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produktu równoważnego. </w:t>
      </w:r>
    </w:p>
    <w:p w14:paraId="73F1CFBC" w14:textId="77777777" w:rsidR="0047750E" w:rsidRPr="009814EE" w:rsidRDefault="0047750E" w:rsidP="00650633">
      <w:pPr>
        <w:pStyle w:val="Akapitzlist"/>
        <w:numPr>
          <w:ilvl w:val="0"/>
          <w:numId w:val="4"/>
        </w:numPr>
        <w:tabs>
          <w:tab w:val="left" w:pos="6379"/>
        </w:tabs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Oprogramowanie równoważne dostarczane przez Wykonawcę nie może powodować utraty kompatybilności oraz wsparcia producentów innego używanego i współpracującego z nim oprogramowania. </w:t>
      </w:r>
    </w:p>
    <w:p w14:paraId="1EBB5C0E" w14:textId="3610C000" w:rsidR="0047750E" w:rsidRPr="009814EE" w:rsidRDefault="0047750E" w:rsidP="00650633">
      <w:pPr>
        <w:pStyle w:val="Akapitzlist"/>
        <w:numPr>
          <w:ilvl w:val="0"/>
          <w:numId w:val="4"/>
        </w:numPr>
        <w:tabs>
          <w:tab w:val="left" w:pos="6379"/>
        </w:tabs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lastRenderedPageBreak/>
        <w:t xml:space="preserve">Oprogramowanie równoważne zastosowane przez Wykonawcę nie może w momencie składania przez niego oferty mieć statusu zakończenia wsparcia technicznego producenta. Niedopuszczalne jest zastosowanie oprogramowania równoważnego, dla którego producent ogłosił zakończenie jego rozwoju w terminie 3 lat licząc od momentu złożenia oferty. Niedopuszczalne jest użycie oprogramowania równoważnego, dla którego producent oprogramowania współpracującego ogłosił zaprzestanie wsparcia w jego nowszych wersjach. </w:t>
      </w:r>
    </w:p>
    <w:p w14:paraId="3BA2A348" w14:textId="3A97A351" w:rsidR="006F7B78" w:rsidRPr="009814EE" w:rsidRDefault="006F7B78" w:rsidP="00650633">
      <w:pPr>
        <w:pStyle w:val="Akapitzlist"/>
        <w:numPr>
          <w:ilvl w:val="0"/>
          <w:numId w:val="4"/>
        </w:numPr>
        <w:tabs>
          <w:tab w:val="left" w:pos="6379"/>
        </w:tabs>
        <w:contextualSpacing w:val="0"/>
        <w:rPr>
          <w:sz w:val="21"/>
          <w:szCs w:val="21"/>
        </w:rPr>
      </w:pPr>
      <w:bookmarkStart w:id="12" w:name="_Hlk130897819"/>
      <w:r w:rsidRPr="009814EE">
        <w:rPr>
          <w:sz w:val="21"/>
          <w:szCs w:val="21"/>
        </w:rPr>
        <w:t xml:space="preserve">Wszędzie gdzie jest mową w rozdziale III w tabeli minimalnych parametrów technicznych/funkcjonalnych o systemie Windows parametry równoważne tego systemu </w:t>
      </w:r>
      <w:proofErr w:type="gramStart"/>
      <w:r w:rsidRPr="009814EE">
        <w:rPr>
          <w:sz w:val="21"/>
          <w:szCs w:val="21"/>
        </w:rPr>
        <w:t>to :</w:t>
      </w:r>
      <w:proofErr w:type="gramEnd"/>
      <w:r w:rsidRPr="009814EE">
        <w:rPr>
          <w:sz w:val="21"/>
          <w:szCs w:val="21"/>
        </w:rPr>
        <w:t xml:space="preserve"> </w:t>
      </w:r>
    </w:p>
    <w:bookmarkEnd w:id="12"/>
    <w:p w14:paraId="28099237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Licencja na zaoferowany system operacyjny musi być w pełni zgodna z warunkami licencjonowania producenta oprogramowania. </w:t>
      </w:r>
    </w:p>
    <w:p w14:paraId="123B1216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Interfejsy użytkownika dostępne w kilku językach do wyboru – minimum w polskim i angielskim. </w:t>
      </w:r>
    </w:p>
    <w:p w14:paraId="7F31A21E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Funkcjonalność rozpoznawania mowy, pozwalającą na sterowanie komputerem głosowo, wraz z modułem „uczenia się” głosu użytkownika. </w:t>
      </w:r>
    </w:p>
    <w:p w14:paraId="2E2547B8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 – wymagane podanie nazwy strony serwera www. </w:t>
      </w:r>
    </w:p>
    <w:p w14:paraId="673D2A32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Możliwość dokonywania aktualizacji i poprawek systemu poprzez mechanizm zarządzany przez administratora systemu Zamawiającego. </w:t>
      </w:r>
    </w:p>
    <w:p w14:paraId="30889D87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Dostępność bezpłatnych biuletynów bezpieczeństwa związanych z działaniem systemu operacyjnego. </w:t>
      </w:r>
    </w:p>
    <w:p w14:paraId="041003F6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Wbudowana zapora internetowa (firewall) dla ochrony połączeń internetowych; zintegrowana z systemem konsola do zarządzania ustawieniami zapory i regułami IP v4 i v6. </w:t>
      </w:r>
    </w:p>
    <w:p w14:paraId="7574A584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Wbudowane mechanizmy ochrony antywirusowej i przeciw złośliwemu oprogramowaniu z zapewnionymi bezpłatnymi aktualizacjami. </w:t>
      </w:r>
    </w:p>
    <w:p w14:paraId="16FEBF27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Zlokalizowane w języku polskim, co najmniej następujące elementy: menu, odtwarzacz multimediów, pomoc, komunikaty systemowe. </w:t>
      </w:r>
    </w:p>
    <w:p w14:paraId="45F7FAEF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Graficzne środowisko instalacji i konfiguracji dostępne w języku polskim. </w:t>
      </w:r>
    </w:p>
    <w:p w14:paraId="55626C67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Wsparcie dla większości powszechnie używanych urządzeń peryferyjnych (drukarek, urządzeń sieciowych, standardów USB, </w:t>
      </w:r>
      <w:proofErr w:type="spellStart"/>
      <w:r w:rsidRPr="009814EE">
        <w:rPr>
          <w:sz w:val="21"/>
          <w:szCs w:val="21"/>
        </w:rPr>
        <w:t>Plug&amp;Play</w:t>
      </w:r>
      <w:proofErr w:type="spellEnd"/>
      <w:r w:rsidRPr="009814EE">
        <w:rPr>
          <w:sz w:val="21"/>
          <w:szCs w:val="21"/>
        </w:rPr>
        <w:t xml:space="preserve">, Wi-Fi). </w:t>
      </w:r>
    </w:p>
    <w:p w14:paraId="3BE5937E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Funkcjonalność automatycznej zmiany domyślnej drukarki w zależności od sieci, do której podłączony jest komputer. </w:t>
      </w:r>
    </w:p>
    <w:p w14:paraId="71582E13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Możliwość zarządzania stacją roboczą poprzez polityki grupowe – przez politykę Zamawiający rozumie zestaw reguł definiujących lub ograniczających funkcjonalność systemu lub aplikacji. </w:t>
      </w:r>
    </w:p>
    <w:p w14:paraId="5EEC7EEB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Rozbudowane, definiowalne polityki bezpieczeństwa – polityki dla systemu operacyjnego i dla wskazanych aplikacji. </w:t>
      </w:r>
    </w:p>
    <w:p w14:paraId="31CDEC7E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Możliwość zdalnej automatycznej instalacji, konfiguracji, administrowania oraz aktualizowania systemu, zgodnie z określonymi uprawnieniami poprzez polityki grupowe. </w:t>
      </w:r>
    </w:p>
    <w:p w14:paraId="43F65F90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Zabezpieczony hasłem hierarchiczny dostęp do systemu, konta i profile użytkowników zarządzane zdalnie; praca systemu w trybie ochrony kont użytkowników. </w:t>
      </w:r>
    </w:p>
    <w:p w14:paraId="5DBCDD38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 </w:t>
      </w:r>
    </w:p>
    <w:p w14:paraId="317F993E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Zintegrowany z systemem operacyjnym moduł synchronizacji komputera z urządzeniami zewnętrznymi. </w:t>
      </w:r>
    </w:p>
    <w:p w14:paraId="0726A895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Możliwość przystosowania stanowiska dla osób niepełnosprawnych (np. słabo widzących). </w:t>
      </w:r>
    </w:p>
    <w:p w14:paraId="711E136C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Wsparcie dla IPSEC oparte na politykach – wdrażanie IPSEC oparte na zestawach reguł definiujących ustawienia zarządzanych w sposób centralny </w:t>
      </w:r>
    </w:p>
    <w:p w14:paraId="29DC1863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Mechanizmy logowania w oparciu o: Login i hasło, Karty z certyfikatami (</w:t>
      </w:r>
      <w:proofErr w:type="spellStart"/>
      <w:r w:rsidRPr="009814EE">
        <w:rPr>
          <w:sz w:val="21"/>
          <w:szCs w:val="21"/>
        </w:rPr>
        <w:t>smartcard</w:t>
      </w:r>
      <w:proofErr w:type="spellEnd"/>
      <w:r w:rsidRPr="009814EE">
        <w:rPr>
          <w:sz w:val="21"/>
          <w:szCs w:val="21"/>
        </w:rPr>
        <w:t xml:space="preserve">), Wirtualne karty (logowanie w oparciu o certyfikat chroniony poprzez moduł TPM) </w:t>
      </w:r>
    </w:p>
    <w:p w14:paraId="7BA05512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Wsparcie do uwierzytelnienia urządzenia na bazie certyfikatu. </w:t>
      </w:r>
    </w:p>
    <w:p w14:paraId="50EC7BD7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Wsparcie dla algorytmów Suite B (RFC 4869). </w:t>
      </w:r>
    </w:p>
    <w:p w14:paraId="1B57BAF4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Wsparcie wbudowanej zapory ogniowej dla Internet </w:t>
      </w:r>
      <w:proofErr w:type="spellStart"/>
      <w:r w:rsidRPr="009814EE">
        <w:rPr>
          <w:sz w:val="21"/>
          <w:szCs w:val="21"/>
        </w:rPr>
        <w:t>Key</w:t>
      </w:r>
      <w:proofErr w:type="spellEnd"/>
      <w:r w:rsidRPr="009814EE">
        <w:rPr>
          <w:sz w:val="21"/>
          <w:szCs w:val="21"/>
        </w:rPr>
        <w:t xml:space="preserve"> Exchange v. 2 (IKEv2) dla warstwy transportowej </w:t>
      </w:r>
      <w:proofErr w:type="spellStart"/>
      <w:r w:rsidRPr="009814EE">
        <w:rPr>
          <w:sz w:val="21"/>
          <w:szCs w:val="21"/>
        </w:rPr>
        <w:t>IPsec</w:t>
      </w:r>
      <w:proofErr w:type="spellEnd"/>
      <w:r w:rsidRPr="009814EE">
        <w:rPr>
          <w:sz w:val="21"/>
          <w:szCs w:val="21"/>
        </w:rPr>
        <w:t xml:space="preserve">. </w:t>
      </w:r>
    </w:p>
    <w:p w14:paraId="0FABDFEF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Wbudowane narzędzia służące do administracji, do wykonywania kopii zapasowych polityk i ich odtwarzania oraz generowania raportów z ustawień polityk. </w:t>
      </w:r>
    </w:p>
    <w:p w14:paraId="4FBA9DA1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lastRenderedPageBreak/>
        <w:t xml:space="preserve">Wsparcie dla środowisk Java i .NET Framework 4.x – możliwość uruchomienia aplikacji działających we wskazanych środowiskach. </w:t>
      </w:r>
    </w:p>
    <w:p w14:paraId="453E001B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Wsparcie dla JScript i </w:t>
      </w:r>
      <w:proofErr w:type="spellStart"/>
      <w:r w:rsidRPr="009814EE">
        <w:rPr>
          <w:sz w:val="21"/>
          <w:szCs w:val="21"/>
        </w:rPr>
        <w:t>VBScript</w:t>
      </w:r>
      <w:proofErr w:type="spellEnd"/>
      <w:r w:rsidRPr="009814EE">
        <w:rPr>
          <w:sz w:val="21"/>
          <w:szCs w:val="21"/>
        </w:rPr>
        <w:t xml:space="preserve"> – możliwość uruchamiania interpretera poleceń. </w:t>
      </w:r>
    </w:p>
    <w:p w14:paraId="7696E4BF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Zdalna pomoc i współdzielenie aplikacji – możliwość zdalnego przejęcia sesji zalogowanego użytkownika celem rozwiązania problemu z komputerem. </w:t>
      </w:r>
    </w:p>
    <w:p w14:paraId="15D26488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Rozwiązanie służące do automatycznego zbudowania obrazu systemu wraz z aplikacjami. Obraz systemu służyć ma do automatycznego upowszechnienia systemu operacyjnego inicjowanego i wykonywanego w całości poprzez sieć komputerową. </w:t>
      </w:r>
    </w:p>
    <w:p w14:paraId="436773AC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Transakcyjny system plików pozwalający na stosowanie przydziałów (ang. </w:t>
      </w:r>
      <w:proofErr w:type="spellStart"/>
      <w:r w:rsidRPr="009814EE">
        <w:rPr>
          <w:sz w:val="21"/>
          <w:szCs w:val="21"/>
        </w:rPr>
        <w:t>quota</w:t>
      </w:r>
      <w:proofErr w:type="spellEnd"/>
      <w:r w:rsidRPr="009814EE">
        <w:rPr>
          <w:sz w:val="21"/>
          <w:szCs w:val="21"/>
        </w:rPr>
        <w:t xml:space="preserve">) na dysku dla użytkowników oraz zapewniający większą niezawodność i pozwalający tworzyć kopie zapasowe. </w:t>
      </w:r>
    </w:p>
    <w:p w14:paraId="72CD6526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Zarządzanie kontami użytkowników sieci oraz urządzeniami sieciowymi tj. drukarki, modemy, woluminy dyskowe, usługi katalogowe. </w:t>
      </w:r>
    </w:p>
    <w:p w14:paraId="4CAE5093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Udostępnianie modemu. </w:t>
      </w:r>
    </w:p>
    <w:p w14:paraId="5655F549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Oprogramowanie dla tworzenia kopii zapasowych (Backup); automatyczne wykonywanie kopii plików z możliwością automatycznego przywrócenia wersji wcześniejszej. </w:t>
      </w:r>
    </w:p>
    <w:p w14:paraId="3AAFE236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Możliwość przywracania obrazu plików systemowych do uprzednio zapisanej postaci. </w:t>
      </w:r>
    </w:p>
    <w:p w14:paraId="088612A7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Identyfikacja sieci komputerowych, do których jest podłączony system operacyjny, zapamiętywanie ustawień i przypisywanie do min. 3 kategorii bezpieczeństwa (z predefiniowanymi odpowiednio do kategorii ustawieniami zapory sieciowej, udostępniania plików itp.). </w:t>
      </w:r>
    </w:p>
    <w:p w14:paraId="1A864CC3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Możliwość blokowania lub dopuszczania dowolnych urządzeń peryferyjnych za pomocą polityk grupowych (np. przy użyciu numerów identyfikacyjnych sprzętu). </w:t>
      </w:r>
    </w:p>
    <w:p w14:paraId="2D3BA23E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Wbudowany mechanizm wirtualizacji typu </w:t>
      </w:r>
      <w:proofErr w:type="spellStart"/>
      <w:r w:rsidRPr="009814EE">
        <w:rPr>
          <w:sz w:val="21"/>
          <w:szCs w:val="21"/>
        </w:rPr>
        <w:t>hypervisor</w:t>
      </w:r>
      <w:proofErr w:type="spellEnd"/>
      <w:r w:rsidRPr="009814EE">
        <w:rPr>
          <w:sz w:val="21"/>
          <w:szCs w:val="21"/>
        </w:rPr>
        <w:t xml:space="preserve">, umożliwiający, zgodnie z uprawnieniami licencyjnymi, uruchomienie do 4 maszyn wirtualnych. </w:t>
      </w:r>
    </w:p>
    <w:p w14:paraId="63CBF059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Mechanizm szyfrowania dysków wewnętrznych i zewnętrznych z możliwością szyfrowania ograniczonego do danych użytkownika. </w:t>
      </w:r>
    </w:p>
    <w:p w14:paraId="21D07FA5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Wbudowane w system narzędzie do szyfrowania dysków przenośnych, z możliwością centralnego zarządzania poprzez polityki grupowe, pozwalające na wymuszenie szyfrowania dysków przenośnych. </w:t>
      </w:r>
    </w:p>
    <w:p w14:paraId="56BD9357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Możliwość tworzenia i przechowywania kopii zapasowych kluczy odzyskiwania do szyfrowania partycji w usługach katalogowych. </w:t>
      </w:r>
    </w:p>
    <w:p w14:paraId="41CA4580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Możliwość nieodpłatnego instalowania dodatkowych języków interfejsu systemu operacyjnego oraz możliwość zmiany języka bez konieczności </w:t>
      </w:r>
      <w:proofErr w:type="spellStart"/>
      <w:r w:rsidRPr="009814EE">
        <w:rPr>
          <w:sz w:val="21"/>
          <w:szCs w:val="21"/>
        </w:rPr>
        <w:t>reinstalacji</w:t>
      </w:r>
      <w:proofErr w:type="spellEnd"/>
      <w:r w:rsidRPr="009814EE">
        <w:rPr>
          <w:sz w:val="21"/>
          <w:szCs w:val="21"/>
        </w:rPr>
        <w:t xml:space="preserve"> systemu. </w:t>
      </w:r>
    </w:p>
    <w:p w14:paraId="07D911A0" w14:textId="77777777" w:rsidR="006F7B78" w:rsidRPr="009814EE" w:rsidRDefault="006F7B78" w:rsidP="00650633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Zaoferowane oprogramowanie musi pozwalać na przenoszenie pojedynczych sztuk oprogramowania do jednostek zależnych. </w:t>
      </w:r>
    </w:p>
    <w:p w14:paraId="533EF76A" w14:textId="7CCDA115" w:rsidR="006F7B78" w:rsidRPr="009814EE" w:rsidRDefault="00D05564" w:rsidP="000F2E34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 xml:space="preserve">               -     </w:t>
      </w:r>
      <w:r w:rsidR="006F7B78" w:rsidRPr="009814EE">
        <w:rPr>
          <w:rFonts w:ascii="Times New Roman" w:hAnsi="Times New Roman" w:cs="Times New Roman"/>
          <w:sz w:val="21"/>
          <w:szCs w:val="21"/>
        </w:rPr>
        <w:t>Architektura systemu operacyjnego: 64-bit</w:t>
      </w:r>
    </w:p>
    <w:p w14:paraId="14C74933" w14:textId="77777777" w:rsidR="0047750E" w:rsidRPr="009814EE" w:rsidRDefault="0047750E" w:rsidP="0065063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 xml:space="preserve">Oferowane urządzenia i oprogramowanie muszą spełniać co najmniej parametry i funkcjonalności wyszczególnione przez Zamawiającego </w:t>
      </w:r>
      <w:r w:rsidRPr="009814EE">
        <w:rPr>
          <w:rFonts w:ascii="Times New Roman" w:hAnsi="Times New Roman" w:cs="Times New Roman"/>
          <w:b/>
          <w:sz w:val="21"/>
          <w:szCs w:val="21"/>
        </w:rPr>
        <w:t xml:space="preserve">w kolumnie </w:t>
      </w:r>
      <w:r w:rsidRPr="009814EE">
        <w:rPr>
          <w:rFonts w:ascii="Times New Roman" w:hAnsi="Times New Roman" w:cs="Times New Roman"/>
          <w:b/>
          <w:i/>
          <w:sz w:val="21"/>
          <w:szCs w:val="21"/>
        </w:rPr>
        <w:t>b</w:t>
      </w:r>
      <w:r w:rsidRPr="009814EE">
        <w:rPr>
          <w:rFonts w:ascii="Times New Roman" w:hAnsi="Times New Roman" w:cs="Times New Roman"/>
          <w:b/>
          <w:sz w:val="21"/>
          <w:szCs w:val="21"/>
        </w:rPr>
        <w:t xml:space="preserve"> tabeli poniżej. </w:t>
      </w:r>
    </w:p>
    <w:p w14:paraId="3C4FE146" w14:textId="4C3CAAC4" w:rsidR="0047750E" w:rsidRPr="009814EE" w:rsidRDefault="0047750E" w:rsidP="0065063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 xml:space="preserve">W </w:t>
      </w:r>
      <w:r w:rsidRPr="009814EE">
        <w:rPr>
          <w:rFonts w:ascii="Times New Roman" w:hAnsi="Times New Roman" w:cs="Times New Roman"/>
          <w:b/>
          <w:sz w:val="21"/>
          <w:szCs w:val="21"/>
        </w:rPr>
        <w:t xml:space="preserve">kolumnie </w:t>
      </w:r>
      <w:r w:rsidRPr="009814EE">
        <w:rPr>
          <w:rFonts w:ascii="Times New Roman" w:hAnsi="Times New Roman" w:cs="Times New Roman"/>
          <w:b/>
          <w:i/>
          <w:sz w:val="21"/>
          <w:szCs w:val="21"/>
        </w:rPr>
        <w:t>c</w:t>
      </w:r>
      <w:r w:rsidR="008763C5" w:rsidRPr="009814EE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Pr="009814EE">
        <w:rPr>
          <w:rFonts w:ascii="Times New Roman" w:hAnsi="Times New Roman" w:cs="Times New Roman"/>
          <w:b/>
          <w:sz w:val="21"/>
          <w:szCs w:val="21"/>
        </w:rPr>
        <w:t xml:space="preserve">tabeli </w:t>
      </w:r>
      <w:r w:rsidRPr="009814EE">
        <w:rPr>
          <w:rFonts w:ascii="Times New Roman" w:hAnsi="Times New Roman" w:cs="Times New Roman"/>
          <w:sz w:val="21"/>
          <w:szCs w:val="21"/>
        </w:rPr>
        <w:t>Wykonawca określi:</w:t>
      </w:r>
    </w:p>
    <w:p w14:paraId="5F8219A9" w14:textId="77777777" w:rsidR="0047750E" w:rsidRPr="009814EE" w:rsidRDefault="0047750E" w:rsidP="0065063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09" w:hanging="283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nazwę producenta, model i kod oferowanego urządzenia /oprogramowania,</w:t>
      </w:r>
    </w:p>
    <w:p w14:paraId="1D1F636E" w14:textId="77777777" w:rsidR="0047750E" w:rsidRPr="009814EE" w:rsidRDefault="0047750E" w:rsidP="0065063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09" w:hanging="283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parametry oferowanych urządzeń/oprogramowania, przy czym w przypadku całkowitego spełnienia parametru wyspecyfikowanego przez Zamawiającego wystarczy, jeżeli Wykonawca potwierdzi zgodność parametru poprzez wpisanie w komórkę określenia „</w:t>
      </w:r>
      <w:r w:rsidRPr="009814EE">
        <w:rPr>
          <w:b/>
          <w:sz w:val="21"/>
          <w:szCs w:val="21"/>
        </w:rPr>
        <w:t>TAK, oferowany”.</w:t>
      </w:r>
    </w:p>
    <w:p w14:paraId="407AF1AC" w14:textId="77777777" w:rsidR="006F7B78" w:rsidRPr="009814EE" w:rsidRDefault="006F7B78" w:rsidP="006F7B78">
      <w:pPr>
        <w:pStyle w:val="Akapitzlist"/>
        <w:keepNext/>
        <w:keepLines/>
        <w:tabs>
          <w:tab w:val="left" w:pos="6379"/>
        </w:tabs>
        <w:ind w:left="1080"/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bookmarkStart w:id="13" w:name="_Toc527360853"/>
    </w:p>
    <w:p w14:paraId="31E3178C" w14:textId="14BD6290" w:rsidR="0047750E" w:rsidRPr="009814EE" w:rsidRDefault="0047750E" w:rsidP="00650633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r w:rsidRPr="009814EE">
        <w:rPr>
          <w:rFonts w:eastAsiaTheme="majorEastAsia"/>
          <w:b/>
          <w:bCs/>
          <w:sz w:val="21"/>
          <w:szCs w:val="21"/>
        </w:rPr>
        <w:t>Warunki gwarancji</w:t>
      </w:r>
      <w:bookmarkEnd w:id="13"/>
      <w:r w:rsidRPr="009814EE">
        <w:rPr>
          <w:rFonts w:eastAsiaTheme="majorEastAsia"/>
          <w:b/>
          <w:bCs/>
          <w:sz w:val="21"/>
          <w:szCs w:val="21"/>
        </w:rPr>
        <w:t xml:space="preserve"> i serwisu</w:t>
      </w:r>
    </w:p>
    <w:p w14:paraId="700B3098" w14:textId="77777777" w:rsidR="0047750E" w:rsidRPr="009814EE" w:rsidRDefault="0047750E" w:rsidP="00650633">
      <w:pPr>
        <w:numPr>
          <w:ilvl w:val="0"/>
          <w:numId w:val="2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bookmarkStart w:id="14" w:name="_Hlk49513426"/>
      <w:bookmarkStart w:id="15" w:name="_Hlk49503787"/>
      <w:r w:rsidRPr="009814EE">
        <w:rPr>
          <w:rFonts w:ascii="Times New Roman" w:hAnsi="Times New Roman" w:cs="Times New Roman"/>
          <w:sz w:val="21"/>
          <w:szCs w:val="21"/>
        </w:rPr>
        <w:t>Zamawiający wymaga udzielenia pisemnej gwarancji na oferowane urządzenia w wymiarze wskazanym w ust. III niezależnie od statusu partnerskiego Wykonawcy.</w:t>
      </w:r>
    </w:p>
    <w:p w14:paraId="78543625" w14:textId="77777777" w:rsidR="0047750E" w:rsidRPr="009814EE" w:rsidRDefault="0047750E" w:rsidP="00650633">
      <w:pPr>
        <w:numPr>
          <w:ilvl w:val="0"/>
          <w:numId w:val="2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>Wykonawca zapewni dostęp do pomocy technicznej umożliwiający zgłaszanie wad lub usterek za pomocą drogi elektronicznej lub telefonicznie. Wykonawca umożliwi Zamawiającemu zgłaszanie awarii na warunkach określonych poniżej, w ust. III dla poszczególnych urządzeń.</w:t>
      </w:r>
    </w:p>
    <w:p w14:paraId="51AE1E41" w14:textId="77777777" w:rsidR="0047750E" w:rsidRPr="009814EE" w:rsidRDefault="0047750E" w:rsidP="00650633">
      <w:pPr>
        <w:numPr>
          <w:ilvl w:val="0"/>
          <w:numId w:val="2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>W przypadkach niewskazanych szczegółowo w ust. III dla poszczególnych urządzeń:</w:t>
      </w:r>
    </w:p>
    <w:p w14:paraId="1FCB8459" w14:textId="1AE86A8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czas reakcji na zgłoszenie awarii (rozumiany jako podjęcie działań diagnostycznych i kontakt ze </w:t>
      </w:r>
      <w:r w:rsidR="0081658D" w:rsidRPr="009814EE">
        <w:rPr>
          <w:sz w:val="21"/>
          <w:szCs w:val="21"/>
        </w:rPr>
        <w:t>zgłaszającym) wynosić</w:t>
      </w:r>
      <w:r w:rsidRPr="009814EE">
        <w:rPr>
          <w:sz w:val="21"/>
          <w:szCs w:val="21"/>
        </w:rPr>
        <w:t xml:space="preserve"> będzie nie więcej niż</w:t>
      </w:r>
      <w:r w:rsidR="001B3A23" w:rsidRPr="009814EE">
        <w:rPr>
          <w:sz w:val="21"/>
          <w:szCs w:val="21"/>
        </w:rPr>
        <w:t xml:space="preserve"> </w:t>
      </w:r>
      <w:r w:rsidRPr="009814EE">
        <w:rPr>
          <w:sz w:val="21"/>
          <w:szCs w:val="21"/>
        </w:rPr>
        <w:t>7 dni roboczych licząc od dnia następującego po zgłoszeniu przez Zamawiającego</w:t>
      </w:r>
    </w:p>
    <w:p w14:paraId="5DA110EA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W okresie gwarancyjnym koszty transportu sprzętu do i z punktu naprawczego Wykonawca pokryje we własnym zakresie</w:t>
      </w:r>
    </w:p>
    <w:p w14:paraId="0712BEE6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lastRenderedPageBreak/>
        <w:t>Serwis gwarancyjny świadczony przez 8 godzin na dobę przez 5 dni w tygodniu od</w:t>
      </w:r>
      <w:r w:rsidRPr="009814EE">
        <w:rPr>
          <w:sz w:val="21"/>
          <w:szCs w:val="21"/>
        </w:rPr>
        <w:br/>
        <w:t>poniedziałku do piątku</w:t>
      </w:r>
    </w:p>
    <w:p w14:paraId="75322184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Wykonawca ma obowiązek przyjmowania zgłoszeń serwisowych przez telefon (w godzinach</w:t>
      </w:r>
      <w:r w:rsidRPr="009814EE">
        <w:rPr>
          <w:sz w:val="21"/>
          <w:szCs w:val="21"/>
        </w:rPr>
        <w:br/>
        <w:t>pracy Zamawiającego), e-mail lub WWW (przez całą dobę)</w:t>
      </w:r>
    </w:p>
    <w:p w14:paraId="1F3CCC5A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Zaproponowany pakiet serwisu gwarancyjnego musi zapewniać bezpośrednie zgłoszenie</w:t>
      </w:r>
      <w:r w:rsidRPr="009814EE">
        <w:rPr>
          <w:sz w:val="21"/>
          <w:szCs w:val="21"/>
        </w:rPr>
        <w:br/>
        <w:t>awarii sprzętu do producenta sprzętu (a nie tylko u Wykonawcy) przez cały okres trwania</w:t>
      </w:r>
      <w:r w:rsidRPr="009814EE">
        <w:rPr>
          <w:sz w:val="21"/>
          <w:szCs w:val="21"/>
        </w:rPr>
        <w:br/>
        <w:t>serwisu gwarancyjnego</w:t>
      </w:r>
    </w:p>
    <w:p w14:paraId="7A7854DC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Zamawiający zastrzega sobie możliwość zgłaszania awarii bezpośrednio w lokalnej (polskiej)</w:t>
      </w:r>
      <w:r w:rsidRPr="009814EE">
        <w:rPr>
          <w:sz w:val="21"/>
          <w:szCs w:val="21"/>
        </w:rPr>
        <w:br/>
        <w:t>organizacji serwisowej producenta sprzętu. W przypadku wątpliwości Zamawiający może żądać dokumentów potwierdzających fakt świadczenia serwisu gwarancyjnego przez lokalną organizację serwisową producenta.</w:t>
      </w:r>
    </w:p>
    <w:p w14:paraId="755C76A7" w14:textId="4E6FEE01" w:rsidR="0047750E" w:rsidRPr="009814EE" w:rsidRDefault="0047750E" w:rsidP="00650633">
      <w:pPr>
        <w:numPr>
          <w:ilvl w:val="0"/>
          <w:numId w:val="2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>W przypadku wystąpienia usterki sprzętu w okresie gwarancyjnym z przyczyn nie wynikłych z niewłaściwej eksploatacji, magazynowania lub zdarzeń losowych, Wykonawca zobowiązuje się do bezpłatnego usunięcia usterki (naprawa lub wymiana wadliwego podzespołu lub urządzenia) w terminie:</w:t>
      </w:r>
      <w:r w:rsidR="008763C5" w:rsidRPr="009814EE">
        <w:rPr>
          <w:rFonts w:ascii="Times New Roman" w:hAnsi="Times New Roman" w:cs="Times New Roman"/>
          <w:sz w:val="21"/>
          <w:szCs w:val="21"/>
        </w:rPr>
        <w:t xml:space="preserve"> </w:t>
      </w:r>
      <w:r w:rsidRPr="009814EE">
        <w:rPr>
          <w:rFonts w:ascii="Times New Roman" w:hAnsi="Times New Roman" w:cs="Times New Roman"/>
          <w:b/>
          <w:sz w:val="21"/>
          <w:szCs w:val="21"/>
        </w:rPr>
        <w:t xml:space="preserve">14 dni </w:t>
      </w:r>
      <w:r w:rsidRPr="009814EE">
        <w:rPr>
          <w:rFonts w:ascii="Times New Roman" w:hAnsi="Times New Roman" w:cs="Times New Roman"/>
          <w:sz w:val="21"/>
          <w:szCs w:val="21"/>
        </w:rPr>
        <w:t>licząc od momentu/daty zgłoszenia telefonicznego lub pisemnego</w:t>
      </w:r>
    </w:p>
    <w:bookmarkEnd w:id="14"/>
    <w:p w14:paraId="7740D2E2" w14:textId="77777777" w:rsidR="0047750E" w:rsidRPr="009814EE" w:rsidRDefault="0047750E" w:rsidP="005D3A7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bookmarkEnd w:id="15"/>
    <w:p w14:paraId="0CE72FCD" w14:textId="3476544A" w:rsidR="0047750E" w:rsidRPr="009814EE" w:rsidRDefault="0047750E" w:rsidP="00650633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r w:rsidRPr="009814EE">
        <w:rPr>
          <w:rFonts w:eastAsiaTheme="majorEastAsia"/>
          <w:b/>
          <w:bCs/>
          <w:sz w:val="21"/>
          <w:szCs w:val="21"/>
        </w:rPr>
        <w:t>Minimalne parametry techniczne/funkcjonalne</w:t>
      </w:r>
    </w:p>
    <w:p w14:paraId="3A8C70D4" w14:textId="77777777" w:rsidR="008763C5" w:rsidRPr="009814EE" w:rsidRDefault="008763C5" w:rsidP="005D3A7F">
      <w:pPr>
        <w:keepNext/>
        <w:keepLines/>
        <w:tabs>
          <w:tab w:val="left" w:pos="6379"/>
        </w:tabs>
        <w:spacing w:after="0" w:line="240" w:lineRule="auto"/>
        <w:ind w:left="720"/>
        <w:outlineLvl w:val="0"/>
        <w:rPr>
          <w:rFonts w:ascii="Times New Roman" w:eastAsiaTheme="majorEastAsia" w:hAnsi="Times New Roman" w:cs="Times New Roman"/>
          <w:b/>
          <w:bCs/>
          <w:sz w:val="21"/>
          <w:szCs w:val="21"/>
        </w:rPr>
      </w:pPr>
    </w:p>
    <w:p w14:paraId="7300DCB6" w14:textId="0B622CE1" w:rsidR="00A47E4D" w:rsidRPr="009814EE" w:rsidRDefault="00DE3B94" w:rsidP="005D3A7F">
      <w:pPr>
        <w:keepNext/>
        <w:tabs>
          <w:tab w:val="left" w:pos="6379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1"/>
          <w:szCs w:val="21"/>
        </w:rPr>
      </w:pPr>
      <w:r w:rsidRPr="009814EE">
        <w:rPr>
          <w:rFonts w:ascii="Times New Roman" w:hAnsi="Times New Roman" w:cs="Times New Roman"/>
          <w:b/>
          <w:bCs/>
          <w:sz w:val="21"/>
          <w:szCs w:val="21"/>
        </w:rPr>
        <w:t xml:space="preserve">Dostawa serwera </w:t>
      </w:r>
      <w:proofErr w:type="spellStart"/>
      <w:r w:rsidRPr="009814EE">
        <w:rPr>
          <w:rFonts w:ascii="Times New Roman" w:hAnsi="Times New Roman" w:cs="Times New Roman"/>
          <w:b/>
          <w:bCs/>
          <w:sz w:val="21"/>
          <w:szCs w:val="21"/>
        </w:rPr>
        <w:t>IoT</w:t>
      </w:r>
      <w:proofErr w:type="spellEnd"/>
      <w:r w:rsidRPr="009814EE">
        <w:rPr>
          <w:rFonts w:ascii="Times New Roman" w:hAnsi="Times New Roman" w:cs="Times New Roman"/>
          <w:b/>
          <w:bCs/>
          <w:sz w:val="21"/>
          <w:szCs w:val="21"/>
        </w:rPr>
        <w:t xml:space="preserve"> na potrzeby zajęć z zakresu projektowania uniwersalnego</w:t>
      </w:r>
      <w:r w:rsidR="00EE0992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tbl>
      <w:tblPr>
        <w:tblW w:w="946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6379"/>
        <w:gridCol w:w="2410"/>
      </w:tblGrid>
      <w:tr w:rsidR="00C44BB4" w:rsidRPr="00EE0992" w14:paraId="78A17920" w14:textId="77777777" w:rsidTr="000F2E34">
        <w:tc>
          <w:tcPr>
            <w:tcW w:w="675" w:type="dxa"/>
          </w:tcPr>
          <w:p w14:paraId="0320389E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b/>
                <w:sz w:val="20"/>
                <w:szCs w:val="20"/>
              </w:rPr>
              <w:t>L. p.</w:t>
            </w:r>
          </w:p>
        </w:tc>
        <w:tc>
          <w:tcPr>
            <w:tcW w:w="6379" w:type="dxa"/>
          </w:tcPr>
          <w:p w14:paraId="0628BAAD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b/>
                <w:sz w:val="20"/>
                <w:szCs w:val="20"/>
              </w:rPr>
              <w:t>Parametry wymagane przez Zamawiającego</w:t>
            </w:r>
          </w:p>
        </w:tc>
        <w:tc>
          <w:tcPr>
            <w:tcW w:w="2410" w:type="dxa"/>
          </w:tcPr>
          <w:p w14:paraId="638E37F2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E0992">
              <w:rPr>
                <w:rFonts w:ascii="Times New Roman" w:hAnsi="Times New Roman" w:cs="Times New Roman"/>
                <w:b/>
                <w:sz w:val="20"/>
                <w:szCs w:val="20"/>
              </w:rPr>
              <w:t>Parametry oferowane przez Wykonawcę</w:t>
            </w:r>
          </w:p>
          <w:p w14:paraId="6205191E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EE0992">
              <w:rPr>
                <w:rFonts w:ascii="Times New Roman" w:hAnsi="Times New Roman" w:cs="Times New Roman"/>
                <w:i/>
                <w:sz w:val="20"/>
                <w:szCs w:val="20"/>
              </w:rPr>
              <w:t>(należy wypełnić szczegółowo wskazując rzeczywiste funkcjonalności)</w:t>
            </w:r>
          </w:p>
        </w:tc>
      </w:tr>
      <w:tr w:rsidR="00C44BB4" w:rsidRPr="00EE0992" w14:paraId="2972A4DE" w14:textId="77777777" w:rsidTr="000F2E34">
        <w:tc>
          <w:tcPr>
            <w:tcW w:w="675" w:type="dxa"/>
          </w:tcPr>
          <w:p w14:paraId="65B0A9AC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</w:p>
        </w:tc>
        <w:tc>
          <w:tcPr>
            <w:tcW w:w="6379" w:type="dxa"/>
          </w:tcPr>
          <w:p w14:paraId="456A1ECD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</w:p>
        </w:tc>
        <w:tc>
          <w:tcPr>
            <w:tcW w:w="2410" w:type="dxa"/>
          </w:tcPr>
          <w:p w14:paraId="132C66DB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</w:tr>
      <w:tr w:rsidR="00C44BB4" w:rsidRPr="00EE0992" w14:paraId="6898E411" w14:textId="77777777" w:rsidTr="000F2E34">
        <w:trPr>
          <w:trHeight w:val="983"/>
        </w:trPr>
        <w:tc>
          <w:tcPr>
            <w:tcW w:w="675" w:type="dxa"/>
          </w:tcPr>
          <w:p w14:paraId="2E2BB32A" w14:textId="77777777" w:rsidR="00C44BB4" w:rsidRPr="00EE0992" w:rsidRDefault="00C44BB4" w:rsidP="0065063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5D8515EB" w14:textId="77777777" w:rsidR="00C44BB4" w:rsidRPr="00EE0992" w:rsidRDefault="00C44BB4" w:rsidP="0053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Serwer typu Tower z możliwością montażu w szafie RACK przy zastosowaniu szyn, o maksymalnej wysokości 4U. Wyposażony w min. 8 zatok na napędy dyskowe typu Hot-Plug. Serwer (obudowa) musi być przystosowana do chłodzenia kart graficznych z pasywnym radiatorem</w:t>
            </w:r>
          </w:p>
        </w:tc>
        <w:tc>
          <w:tcPr>
            <w:tcW w:w="2410" w:type="dxa"/>
            <w:shd w:val="clear" w:color="auto" w:fill="auto"/>
          </w:tcPr>
          <w:p w14:paraId="55A6B309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i/>
                <w:sz w:val="20"/>
                <w:szCs w:val="20"/>
              </w:rPr>
              <w:t>Wpisać nazwę producenta, model i kod produktu</w:t>
            </w:r>
          </w:p>
          <w:p w14:paraId="772F31DD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4BB4" w:rsidRPr="00EE0992" w14:paraId="61D89137" w14:textId="77777777" w:rsidTr="000F2E34">
        <w:tc>
          <w:tcPr>
            <w:tcW w:w="675" w:type="dxa"/>
          </w:tcPr>
          <w:p w14:paraId="4C7258E3" w14:textId="77777777" w:rsidR="00C44BB4" w:rsidRPr="00EE0992" w:rsidRDefault="00C44BB4" w:rsidP="0065063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59C8C7D7" w14:textId="77777777" w:rsidR="00C44BB4" w:rsidRPr="00EE0992" w:rsidRDefault="00C44BB4" w:rsidP="0053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Wbudowany podwójny wymienny (redundantny) zasilacz sieciowy o mocy min.920W oraz sprawności min. 94% z certyfikatem Platinum.</w:t>
            </w:r>
          </w:p>
        </w:tc>
        <w:tc>
          <w:tcPr>
            <w:tcW w:w="2410" w:type="dxa"/>
            <w:shd w:val="clear" w:color="auto" w:fill="auto"/>
          </w:tcPr>
          <w:p w14:paraId="06A778F9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4BB4" w:rsidRPr="00EE0992" w14:paraId="52707820" w14:textId="77777777" w:rsidTr="000F2E34">
        <w:tc>
          <w:tcPr>
            <w:tcW w:w="675" w:type="dxa"/>
          </w:tcPr>
          <w:p w14:paraId="4C47E3FD" w14:textId="77777777" w:rsidR="00C44BB4" w:rsidRPr="00EE0992" w:rsidRDefault="00C44BB4" w:rsidP="0065063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D024828" w14:textId="77777777" w:rsidR="00C44BB4" w:rsidRPr="00EE0992" w:rsidRDefault="00C44BB4" w:rsidP="0053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Płyta główna posiadająca min. dwa </w:t>
            </w:r>
            <w:proofErr w:type="spellStart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slotyPCIe</w:t>
            </w:r>
            <w:proofErr w:type="spellEnd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 5.0 x16, min. trzy </w:t>
            </w:r>
            <w:proofErr w:type="spellStart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sloty</w:t>
            </w:r>
            <w:proofErr w:type="spellEnd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 M.2 </w:t>
            </w:r>
            <w:proofErr w:type="spellStart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 4.0 x4, które umożliwiają stworzenie RAID 0/1/5 dla dysków M.2 o długości min. 2280, obsługująca do 128GB RAM DDR5 w min. 4 slotach DIMM. Płyta główna umożliwiająca zamontowanie 1 fizycznego procesora.</w:t>
            </w:r>
          </w:p>
        </w:tc>
        <w:tc>
          <w:tcPr>
            <w:tcW w:w="2410" w:type="dxa"/>
          </w:tcPr>
          <w:p w14:paraId="5B973245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4BB4" w:rsidRPr="00EE0992" w14:paraId="4CA9F803" w14:textId="77777777" w:rsidTr="000F2E34">
        <w:tc>
          <w:tcPr>
            <w:tcW w:w="675" w:type="dxa"/>
          </w:tcPr>
          <w:p w14:paraId="3FBD5584" w14:textId="77777777" w:rsidR="00C44BB4" w:rsidRPr="00EE0992" w:rsidRDefault="00C44BB4" w:rsidP="0065063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D868663" w14:textId="77777777" w:rsidR="00C44BB4" w:rsidRPr="00EE0992" w:rsidRDefault="00C44BB4" w:rsidP="0053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Serwer musi umożliwiać instalację co najmniej 1 akceleratora graficznego o podwójnej szerokości slotu PCI-e</w:t>
            </w:r>
          </w:p>
        </w:tc>
        <w:tc>
          <w:tcPr>
            <w:tcW w:w="2410" w:type="dxa"/>
          </w:tcPr>
          <w:p w14:paraId="0CDE7137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4BB4" w:rsidRPr="00EE0992" w14:paraId="6395C57B" w14:textId="77777777" w:rsidTr="000F2E34">
        <w:tc>
          <w:tcPr>
            <w:tcW w:w="675" w:type="dxa"/>
          </w:tcPr>
          <w:p w14:paraId="2F9C6B4D" w14:textId="77777777" w:rsidR="00C44BB4" w:rsidRPr="00EE0992" w:rsidRDefault="00C44BB4" w:rsidP="0065063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ECD2524" w14:textId="77777777" w:rsidR="00C44BB4" w:rsidRPr="00EE0992" w:rsidRDefault="00C44BB4" w:rsidP="0053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Serwer wyposażony we wbudowane interfejsy min. 1x 1G RJ45 LAN (lub lepszy), 1x 2,5G LAN RJ45 (lub lepszy), min. 2x USB 3.0 z przodu obudowy, min. 3x USB 3.2 Gen2x1, min. 1 VGA, 1 HDMI, 1 DVI, 1 COM port.</w:t>
            </w:r>
          </w:p>
        </w:tc>
        <w:tc>
          <w:tcPr>
            <w:tcW w:w="2410" w:type="dxa"/>
          </w:tcPr>
          <w:p w14:paraId="3F16AA73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4BB4" w:rsidRPr="00EE0992" w14:paraId="061E5166" w14:textId="77777777" w:rsidTr="000F2E34">
        <w:tc>
          <w:tcPr>
            <w:tcW w:w="675" w:type="dxa"/>
          </w:tcPr>
          <w:p w14:paraId="03C5F95F" w14:textId="77777777" w:rsidR="00C44BB4" w:rsidRPr="00EE0992" w:rsidRDefault="00C44BB4" w:rsidP="0065063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CFC6463" w14:textId="77777777" w:rsidR="00C44BB4" w:rsidRPr="00EE0992" w:rsidRDefault="00C44BB4" w:rsidP="0053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Serwer wyposażony w moduły pamięć RAM o łącznej pojemności min. 64 GB typu DDR5 kompatybilnej z płytą główną oraz zastosowanymi procesorami i taktowaniem min. 4800 </w:t>
            </w:r>
            <w:proofErr w:type="spellStart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Mhz</w:t>
            </w:r>
            <w:proofErr w:type="spellEnd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. Połowa slotów DIMM musi pozostać wolna do dalszej rozbudowy.</w:t>
            </w:r>
          </w:p>
        </w:tc>
        <w:tc>
          <w:tcPr>
            <w:tcW w:w="2410" w:type="dxa"/>
          </w:tcPr>
          <w:p w14:paraId="59A4109E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4BB4" w:rsidRPr="00EE0992" w14:paraId="5A0C7106" w14:textId="77777777" w:rsidTr="000F2E34">
        <w:tc>
          <w:tcPr>
            <w:tcW w:w="675" w:type="dxa"/>
          </w:tcPr>
          <w:p w14:paraId="54255AEB" w14:textId="77777777" w:rsidR="00C44BB4" w:rsidRPr="00EE0992" w:rsidRDefault="00C44BB4" w:rsidP="0065063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81DD14C" w14:textId="77777777" w:rsidR="00C44BB4" w:rsidRPr="00EE0992" w:rsidRDefault="00C44BB4" w:rsidP="00530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Serwer wyposażony w procesor, z min. 16 rdzeniami fizycznymi, min. 30MB pamięci cache oraz minimalną prędkością taktowania w trybie bazowym 3,2 GHz a w trybie </w:t>
            </w:r>
            <w:proofErr w:type="spellStart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boost</w:t>
            </w:r>
            <w:proofErr w:type="spellEnd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 5.2GHz, osiągający w teście </w:t>
            </w:r>
            <w:proofErr w:type="spellStart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 CPU min. ilość 41 500 pkt. Procesor wyposażony w zintegrowaną kartę graficzną. (</w:t>
            </w:r>
            <w:hyperlink r:id="rId11" w:history="1">
              <w:r w:rsidRPr="00EE099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www.cpubenchmark.net</w:t>
              </w:r>
            </w:hyperlink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6AF327F9" w14:textId="77777777" w:rsidR="00C44BB4" w:rsidRPr="00EE0992" w:rsidRDefault="00C44BB4" w:rsidP="0053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Wykonawca przedstawi Zamawiającemu, </w:t>
            </w:r>
            <w:r w:rsidRPr="00EE099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po podpisaniu umowy, a przed realizacją dostawy</w:t>
            </w:r>
            <w:r w:rsidRPr="00EE0992">
              <w:rPr>
                <w:rFonts w:ascii="Times New Roman" w:hAnsi="Times New Roman" w:cs="Times New Roman"/>
                <w:bCs/>
                <w:sz w:val="20"/>
                <w:szCs w:val="20"/>
              </w:rPr>
              <w:t>, zrzuty ekranu/ wydruki bezpośrednio ze strony www.passmark.com, potwierdzające spełnienie warunku osiąganych wyników co najmniej na dzień podpisania umowy. Wydruki muszą zawierać nazwę strony internetowej i datę wydruku.</w:t>
            </w:r>
          </w:p>
        </w:tc>
        <w:tc>
          <w:tcPr>
            <w:tcW w:w="2410" w:type="dxa"/>
          </w:tcPr>
          <w:p w14:paraId="0D5173B8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i/>
                <w:sz w:val="20"/>
                <w:szCs w:val="20"/>
              </w:rPr>
              <w:t>Wpisać nazwę producenta, model i kod produktu</w:t>
            </w:r>
          </w:p>
          <w:p w14:paraId="08D121DB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4BB4" w:rsidRPr="00EE0992" w14:paraId="69DD1E48" w14:textId="77777777" w:rsidTr="000F2E34">
        <w:tc>
          <w:tcPr>
            <w:tcW w:w="675" w:type="dxa"/>
          </w:tcPr>
          <w:p w14:paraId="2A58E24D" w14:textId="77777777" w:rsidR="00C44BB4" w:rsidRPr="00EE0992" w:rsidRDefault="00C44BB4" w:rsidP="0065063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EEE65C3" w14:textId="77777777" w:rsidR="00C44BB4" w:rsidRPr="00EE0992" w:rsidRDefault="00C44BB4" w:rsidP="0053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Serwer wyposażony w min. 2 dyski typu M.2 o pojemności min. 1TB każdy. Dyski w technologii </w:t>
            </w:r>
            <w:proofErr w:type="spellStart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 o min. prędkości zapisu 5100MB/s oraz odczytu min. 7000 MB/s</w:t>
            </w:r>
          </w:p>
        </w:tc>
        <w:tc>
          <w:tcPr>
            <w:tcW w:w="2410" w:type="dxa"/>
          </w:tcPr>
          <w:p w14:paraId="0AC2AFC0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4BB4" w:rsidRPr="00EE0992" w14:paraId="5099DEA2" w14:textId="77777777" w:rsidTr="000F2E34">
        <w:tc>
          <w:tcPr>
            <w:tcW w:w="675" w:type="dxa"/>
          </w:tcPr>
          <w:p w14:paraId="62DF9F93" w14:textId="77777777" w:rsidR="00C44BB4" w:rsidRPr="00EE0992" w:rsidRDefault="00C44BB4" w:rsidP="0065063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7F9A810" w14:textId="77777777" w:rsidR="00C44BB4" w:rsidRPr="00EE0992" w:rsidRDefault="00C44BB4" w:rsidP="00530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Serwer wyposażony w min 1 kartę graficzną posiadająca min. 48GB pamięci własnej RAM GDDR6 (4x16GDDR6 ECC) z pasywnym radiatorem. Karta musi posiadać min. 5120 rdzeni CUDA oraz 160 rdzeni tensorowych.</w:t>
            </w:r>
          </w:p>
          <w:p w14:paraId="7FB14999" w14:textId="77777777" w:rsidR="00C44BB4" w:rsidRPr="00EE0992" w:rsidRDefault="00C44BB4" w:rsidP="005308C5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Do serwera powinna zostać dostarczona dodatkowa licencja (min. na jeden rok) umożliwiająca </w:t>
            </w:r>
            <w:proofErr w:type="spellStart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wirtualizowanie</w:t>
            </w:r>
            <w:proofErr w:type="spellEnd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 zasobów zainstalowanej kart GPU. Licencja musi pochodzić z oficjalnego źródła (producent karty graficznej lub autoryzowany partner producenta karty graficznej).</w:t>
            </w:r>
          </w:p>
          <w:p w14:paraId="4F615FFA" w14:textId="77777777" w:rsidR="00C44BB4" w:rsidRPr="00EE0992" w:rsidRDefault="00C44BB4" w:rsidP="00530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Serwer (obudowa) musi być przystosowana do chłodzenia kart graficznych z pasywnym radiatorem.</w:t>
            </w:r>
          </w:p>
        </w:tc>
        <w:tc>
          <w:tcPr>
            <w:tcW w:w="2410" w:type="dxa"/>
          </w:tcPr>
          <w:p w14:paraId="65ABDB26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i/>
                <w:sz w:val="20"/>
                <w:szCs w:val="20"/>
              </w:rPr>
              <w:t>Wpisać nazwę producenta, model i kod produktu</w:t>
            </w:r>
          </w:p>
          <w:p w14:paraId="0D033F23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C44BB4" w:rsidRPr="00EE0992" w14:paraId="6C7C1358" w14:textId="77777777" w:rsidTr="000F2E34">
        <w:tc>
          <w:tcPr>
            <w:tcW w:w="675" w:type="dxa"/>
          </w:tcPr>
          <w:p w14:paraId="39FEBA2E" w14:textId="77777777" w:rsidR="00C44BB4" w:rsidRPr="00EE0992" w:rsidRDefault="00C44BB4" w:rsidP="0065063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</w:tcPr>
          <w:p w14:paraId="7C393B91" w14:textId="77777777" w:rsidR="00C44BB4" w:rsidRPr="00EE0992" w:rsidRDefault="00C44BB4" w:rsidP="0053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Serwer musi posiadać certyfikat CE.</w:t>
            </w:r>
          </w:p>
        </w:tc>
        <w:tc>
          <w:tcPr>
            <w:tcW w:w="2410" w:type="dxa"/>
          </w:tcPr>
          <w:p w14:paraId="3AAF271B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4BB4" w:rsidRPr="00EE0992" w14:paraId="3CC849C3" w14:textId="77777777" w:rsidTr="000F2E34">
        <w:tc>
          <w:tcPr>
            <w:tcW w:w="675" w:type="dxa"/>
          </w:tcPr>
          <w:p w14:paraId="6EFEFD51" w14:textId="77777777" w:rsidR="00C44BB4" w:rsidRPr="00EE0992" w:rsidRDefault="00C44BB4" w:rsidP="0065063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749116C" w14:textId="77777777" w:rsidR="00C44BB4" w:rsidRPr="00EE0992" w:rsidRDefault="00C44BB4" w:rsidP="00530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Serwer wyposażony w moduł zarządzający niezależny od zainstalowanego na serwerze systemu operacyjnego, posiadający dedykowane złącze Ethernet RJ-45 i umożliwiający:</w:t>
            </w:r>
          </w:p>
          <w:p w14:paraId="592E45F5" w14:textId="77777777" w:rsidR="00C44BB4" w:rsidRPr="00EE0992" w:rsidRDefault="00C44BB4" w:rsidP="0065063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zdalne monitorowanie i informowanie o statusie serwera – minimum o prędkości obrotowej wentylatorów, poborze prądu przez serwer, wartości napięcia i temperatury,</w:t>
            </w:r>
          </w:p>
          <w:p w14:paraId="5F3EAD28" w14:textId="77777777" w:rsidR="00C44BB4" w:rsidRPr="00EE0992" w:rsidRDefault="00C44BB4" w:rsidP="0065063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zdalne włączanie i wyłączanie serwera (</w:t>
            </w:r>
            <w:proofErr w:type="spellStart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 on/</w:t>
            </w:r>
            <w:proofErr w:type="spellStart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 off),</w:t>
            </w:r>
          </w:p>
          <w:p w14:paraId="0285B99E" w14:textId="77777777" w:rsidR="00C44BB4" w:rsidRPr="00EE0992" w:rsidRDefault="00C44BB4" w:rsidP="0065063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zdalny dostęp do graficznego interfejsu Web modułu zarządzającego i interfejsu CLI ze wsparciem dla szyfrowania połączeń SSLv3 i </w:t>
            </w:r>
            <w:proofErr w:type="spellStart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ssh</w:t>
            </w:r>
            <w:proofErr w:type="spellEnd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 wraz z autentykacją i autoryzacją użytkownika,</w:t>
            </w:r>
          </w:p>
          <w:p w14:paraId="5F2E8CF5" w14:textId="77777777" w:rsidR="00C44BB4" w:rsidRPr="00EE0992" w:rsidRDefault="00C44BB4" w:rsidP="0065063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dostęp do wirtualnej konsoli graficznej z obsługą myszy i klawiatury, bez konieczności instalowania dodatkowych modułów do przeglądarki (np. realizowany za pomocą HTML5)</w:t>
            </w:r>
          </w:p>
          <w:p w14:paraId="17E27371" w14:textId="77777777" w:rsidR="00C44BB4" w:rsidRPr="00EE0992" w:rsidRDefault="00C44BB4" w:rsidP="0065063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mapowanie zdalnych wirtualnych napędów,</w:t>
            </w:r>
          </w:p>
          <w:p w14:paraId="657377C3" w14:textId="77777777" w:rsidR="00C44BB4" w:rsidRDefault="00C44BB4" w:rsidP="0065063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wsparcie dla SNMP, IPMI2.0, VLAN </w:t>
            </w:r>
            <w:proofErr w:type="spellStart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tagging</w:t>
            </w:r>
            <w:proofErr w:type="spellEnd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C65925" w14:textId="77777777" w:rsidR="00C44BB4" w:rsidRPr="00EE0992" w:rsidRDefault="00C44BB4" w:rsidP="00EE099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wsparcie dla powiadomień e-mail w przypadku awarii lub zmiany konfiguracji sprzętowej oraz przekroczenia zadanych progów parametrów pracy</w:t>
            </w:r>
          </w:p>
        </w:tc>
        <w:tc>
          <w:tcPr>
            <w:tcW w:w="2410" w:type="dxa"/>
          </w:tcPr>
          <w:p w14:paraId="6956AA18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4BB4" w:rsidRPr="00EE0992" w14:paraId="621AD5DE" w14:textId="77777777" w:rsidTr="000F2E34">
        <w:tc>
          <w:tcPr>
            <w:tcW w:w="675" w:type="dxa"/>
          </w:tcPr>
          <w:p w14:paraId="6AC29F05" w14:textId="77777777" w:rsidR="00C44BB4" w:rsidRPr="00EE0992" w:rsidRDefault="00C44BB4" w:rsidP="0065063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75B7335" w14:textId="3496770E" w:rsidR="00C44BB4" w:rsidRPr="00EE0992" w:rsidRDefault="00C44BB4" w:rsidP="00530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Wykonawca w ramach realizacji dostawy zapewni wszelkie okablowanie oraz akcesoria montażowe niezbędne do prawidłowej pracy serwera</w:t>
            </w:r>
            <w:r w:rsidR="00EE09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1A5FA3C7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4BB4" w:rsidRPr="00EE0992" w14:paraId="6F190C21" w14:textId="77777777" w:rsidTr="000F2E34">
        <w:tc>
          <w:tcPr>
            <w:tcW w:w="675" w:type="dxa"/>
          </w:tcPr>
          <w:p w14:paraId="3A8B97EA" w14:textId="77777777" w:rsidR="00C44BB4" w:rsidRPr="00EE0992" w:rsidRDefault="00C44BB4" w:rsidP="0065063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768C760" w14:textId="05F96476" w:rsidR="00C44BB4" w:rsidRPr="00EE0992" w:rsidRDefault="00C44BB4" w:rsidP="00530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Wykonawca w ramach realizacji dostawy przygotuje środowisko laboratoryjne spełniające następujące warunki.</w:t>
            </w:r>
            <w:r w:rsidR="008B59E4"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Wykonawca zobowiązuje się do przygotowania laboratorium dla studium obsługi macierzy obiektowej opartej o przynajmniej 4 wirtualne hosty. Budowa laboratorium ma odwzorować skalowalny</w:t>
            </w:r>
            <w:r w:rsidR="00DA25F8"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systemem pamięci masowej wraz z zaprojektowaniem tak, aby był odporny na problem pojedynczego punktu awarii [jednego wirtualnego </w:t>
            </w:r>
            <w:proofErr w:type="spellStart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noda</w:t>
            </w:r>
            <w:proofErr w:type="spellEnd"/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 (klaster do poprawnego działania wymaga minimum trzech węzłów)]. Zarządzanie danymi na poziomie węzłów ma odbywa się całkowicie automatycznie, dane powinny być replikowane w minimum dwóch kopiach. W przypadku awarii pojedynczego węzła lub dysku identyfikuje dane mają być automatycznie replikowane na pozostałe węzły klastra. Pula przestrzeni danych może być łatwo rozszerzana i zmniejszana poprzez dodawanie lub ujmowanie kolejnych węzłów.</w:t>
            </w:r>
            <w:r w:rsidR="00DA25F8"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W oparciu o dane środowisko należy” stworzyć „klaster zarządzający” wirtualnymi węzłami wraz współdzieloną przestrzenią dyskową oraz zapewnieniem wysokiej dostępności HA. Dla danego laboratorium ma być stworzony system zapewniający usługę zabezpieczenia danych "serwer backup" w postaci wirtualnej maszyny.</w:t>
            </w:r>
          </w:p>
          <w:p w14:paraId="19B58325" w14:textId="74B66F18" w:rsidR="00C44BB4" w:rsidRPr="00EE0992" w:rsidRDefault="00C44BB4" w:rsidP="005308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dla środowiska laboratoryjnego klastra wysokiej</w:t>
            </w:r>
            <w:r w:rsidR="009814EE" w:rsidRPr="00EE0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E0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dostępności macierzy obiektowych:</w:t>
            </w:r>
          </w:p>
          <w:p w14:paraId="50504707" w14:textId="48070194" w:rsidR="003510F4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składowe muszą pochodzić od tego samego producenta,</w:t>
            </w:r>
            <w:r w:rsidRPr="00EE0992">
              <w:rPr>
                <w:sz w:val="20"/>
              </w:rPr>
              <w:br/>
              <w:t>obsługa klastra (wraz z HA) z wieloma węzłami, obsługa ZFS,</w:t>
            </w:r>
            <w:r w:rsidR="003510F4" w:rsidRPr="00EE0992">
              <w:rPr>
                <w:sz w:val="20"/>
              </w:rPr>
              <w:t xml:space="preserve">   </w:t>
            </w:r>
          </w:p>
          <w:p w14:paraId="1FA91C90" w14:textId="77777777" w:rsidR="0030592E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 xml:space="preserve">skalowalność do obsługi macierzy obiektowej </w:t>
            </w:r>
            <w:r w:rsidR="009814EE" w:rsidRPr="00EE0992">
              <w:rPr>
                <w:sz w:val="20"/>
              </w:rPr>
              <w:t>CEPH,</w:t>
            </w:r>
          </w:p>
          <w:p w14:paraId="10EBE953" w14:textId="77777777" w:rsidR="0030592E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historia zadań i dzienniki systemowe każdego węzła,</w:t>
            </w:r>
          </w:p>
          <w:p w14:paraId="71E100B3" w14:textId="77777777" w:rsidR="0030592E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zarządzanie klastrem z dowolnego węzła,</w:t>
            </w:r>
          </w:p>
          <w:p w14:paraId="71F33B33" w14:textId="3F283B44" w:rsidR="0030592E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tworzenie skalowalnych przestrzeni dyskowych dla</w:t>
            </w:r>
            <w:r w:rsidR="005308C5" w:rsidRPr="00EE0992">
              <w:rPr>
                <w:sz w:val="20"/>
              </w:rPr>
              <w:t xml:space="preserve"> </w:t>
            </w:r>
            <w:r w:rsidRPr="00EE0992">
              <w:rPr>
                <w:sz w:val="20"/>
              </w:rPr>
              <w:t>wirtualizacji/konteneryzacji/backupu,</w:t>
            </w:r>
          </w:p>
          <w:p w14:paraId="0E5988D6" w14:textId="77777777" w:rsidR="0030592E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wirtualizacja oparta o KVM,</w:t>
            </w:r>
          </w:p>
          <w:p w14:paraId="63892B61" w14:textId="77777777" w:rsidR="0030592E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lastRenderedPageBreak/>
              <w:t xml:space="preserve">w zakresie maszyn wirtualnych (Windows, </w:t>
            </w:r>
            <w:r w:rsidR="009814EE" w:rsidRPr="00EE0992">
              <w:rPr>
                <w:sz w:val="20"/>
              </w:rPr>
              <w:t>Linux) /</w:t>
            </w:r>
            <w:r w:rsidRPr="00EE0992">
              <w:rPr>
                <w:sz w:val="20"/>
              </w:rPr>
              <w:t>kontenerów</w:t>
            </w:r>
            <w:proofErr w:type="gramStart"/>
            <w:r w:rsidRPr="00EE0992">
              <w:rPr>
                <w:sz w:val="20"/>
              </w:rPr>
              <w:t xml:space="preserve"> </w:t>
            </w:r>
            <w:r w:rsidR="003510F4" w:rsidRPr="00EE0992">
              <w:rPr>
                <w:sz w:val="20"/>
              </w:rPr>
              <w:t xml:space="preserve">  </w:t>
            </w:r>
            <w:r w:rsidRPr="00EE0992">
              <w:rPr>
                <w:sz w:val="20"/>
              </w:rPr>
              <w:t>(</w:t>
            </w:r>
            <w:proofErr w:type="gramEnd"/>
            <w:r w:rsidRPr="00EE0992">
              <w:rPr>
                <w:sz w:val="20"/>
              </w:rPr>
              <w:t xml:space="preserve">tworzenie, migawki - </w:t>
            </w:r>
            <w:proofErr w:type="spellStart"/>
            <w:r w:rsidRPr="00EE0992">
              <w:rPr>
                <w:sz w:val="20"/>
              </w:rPr>
              <w:t>snapshot</w:t>
            </w:r>
            <w:proofErr w:type="spellEnd"/>
            <w:r w:rsidRPr="00EE0992">
              <w:rPr>
                <w:sz w:val="20"/>
              </w:rPr>
              <w:t>, export/import, klonowanie,</w:t>
            </w:r>
            <w:r w:rsidR="0030592E" w:rsidRPr="00EE0992">
              <w:rPr>
                <w:sz w:val="20"/>
              </w:rPr>
              <w:t xml:space="preserve"> </w:t>
            </w:r>
            <w:r w:rsidRPr="00EE0992">
              <w:rPr>
                <w:sz w:val="20"/>
              </w:rPr>
              <w:t>tworzenie szablonów, obsługa migracji V2V i P2V),</w:t>
            </w:r>
          </w:p>
          <w:p w14:paraId="6877051F" w14:textId="2CB1FE0F" w:rsidR="003510F4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W zakresie backupu/</w:t>
            </w:r>
            <w:proofErr w:type="spellStart"/>
            <w:r w:rsidRPr="00EE0992">
              <w:rPr>
                <w:sz w:val="20"/>
              </w:rPr>
              <w:t>restore</w:t>
            </w:r>
            <w:proofErr w:type="spellEnd"/>
            <w:r w:rsidRPr="00EE0992">
              <w:rPr>
                <w:sz w:val="20"/>
              </w:rPr>
              <w:t xml:space="preserve"> maszyn wirtualnych/kontenerów,</w:t>
            </w:r>
          </w:p>
          <w:p w14:paraId="0EB7B384" w14:textId="77777777" w:rsidR="0030592E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repozytorium plików i fizycznych hostów z systemem Linux,</w:t>
            </w:r>
          </w:p>
          <w:p w14:paraId="4D15873A" w14:textId="77777777" w:rsidR="0030592E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tworzenie kopii zapasowych (w oparciu o harmonogram) z możliwością tworzenia przyrostowych kopii zapasowych opartych o</w:t>
            </w:r>
            <w:r w:rsidR="0030592E" w:rsidRPr="00EE0992">
              <w:rPr>
                <w:sz w:val="20"/>
              </w:rPr>
              <w:t xml:space="preserve"> </w:t>
            </w:r>
            <w:proofErr w:type="spellStart"/>
            <w:r w:rsidRPr="00EE0992">
              <w:rPr>
                <w:sz w:val="20"/>
              </w:rPr>
              <w:t>deduplikację</w:t>
            </w:r>
            <w:proofErr w:type="spellEnd"/>
            <w:r w:rsidRPr="00EE0992">
              <w:rPr>
                <w:sz w:val="20"/>
              </w:rPr>
              <w:t>, kompresję,</w:t>
            </w:r>
          </w:p>
          <w:p w14:paraId="6ACE16E8" w14:textId="77777777" w:rsidR="005308C5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zarządzanie kopiami zapasowymi,</w:t>
            </w:r>
          </w:p>
          <w:p w14:paraId="23779D44" w14:textId="2A5CD410" w:rsidR="005308C5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 xml:space="preserve">przywracanie danych z kopii zapasowych (w </w:t>
            </w:r>
            <w:r w:rsidR="005308C5" w:rsidRPr="00EE0992">
              <w:rPr>
                <w:sz w:val="20"/>
              </w:rPr>
              <w:t>szczególności przywrócenie</w:t>
            </w:r>
            <w:r w:rsidRPr="00EE0992">
              <w:rPr>
                <w:sz w:val="20"/>
              </w:rPr>
              <w:t xml:space="preserve"> konkretnego pliku z kopii zapasowej),</w:t>
            </w:r>
          </w:p>
          <w:p w14:paraId="21DD2000" w14:textId="0D8E9DA8" w:rsidR="005308C5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odtworzenie maszyny wirtualnej/kontenera na innym węźle niż ten z którego wykonano backup,</w:t>
            </w:r>
          </w:p>
          <w:p w14:paraId="4B8A6CC0" w14:textId="7DC62F01" w:rsidR="005308C5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 xml:space="preserve">mailowe powiadomienia administratora o poprawnym </w:t>
            </w:r>
            <w:r w:rsidR="005308C5" w:rsidRPr="00EE0992">
              <w:rPr>
                <w:sz w:val="20"/>
              </w:rPr>
              <w:t>wykonaniu backupu</w:t>
            </w:r>
            <w:r w:rsidRPr="00EE0992">
              <w:rPr>
                <w:sz w:val="20"/>
              </w:rPr>
              <w:t xml:space="preserve"> lub o problemach z nim związanych,</w:t>
            </w:r>
          </w:p>
          <w:p w14:paraId="50F57A08" w14:textId="77777777" w:rsidR="005308C5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wsparcie napędów taśmowych,</w:t>
            </w:r>
          </w:p>
          <w:p w14:paraId="176B1D9D" w14:textId="77777777" w:rsidR="005308C5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replikacja maszyn wirtualnych/kontenerów pomiędzy węzłami,</w:t>
            </w:r>
          </w:p>
          <w:p w14:paraId="1041E48C" w14:textId="77777777" w:rsidR="005308C5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szyfrowanie ruchu klient-serwer (wraz z zaszyfrowaniem danych przed opuszczeniem klienta) oparte na TLS z możliwością użycia algorytmu AES-256-GCM oraz użycie kompresji ZSTD,</w:t>
            </w:r>
          </w:p>
          <w:p w14:paraId="26768640" w14:textId="77777777" w:rsidR="005308C5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harmonogram weryfikacji kopii zapasowych,</w:t>
            </w:r>
          </w:p>
          <w:p w14:paraId="41348AD1" w14:textId="77777777" w:rsidR="005308C5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synchronizacja danych do lokalizacji off-</w:t>
            </w:r>
            <w:proofErr w:type="spellStart"/>
            <w:r w:rsidRPr="00EE0992">
              <w:rPr>
                <w:sz w:val="20"/>
              </w:rPr>
              <w:t>site</w:t>
            </w:r>
            <w:proofErr w:type="spellEnd"/>
            <w:r w:rsidRPr="00EE0992">
              <w:rPr>
                <w:sz w:val="20"/>
              </w:rPr>
              <w:t>,</w:t>
            </w:r>
          </w:p>
          <w:p w14:paraId="60298672" w14:textId="77777777" w:rsidR="005308C5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zarządzanie administracyjne przynajmniej za pomocą webowej konsoli graficznej oraz CLI,</w:t>
            </w:r>
          </w:p>
          <w:p w14:paraId="771F210C" w14:textId="77777777" w:rsidR="005308C5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definiowanie przestrzeni dyskowych,</w:t>
            </w:r>
          </w:p>
          <w:p w14:paraId="2F6DECBF" w14:textId="77777777" w:rsidR="005308C5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dostęp użytkowników do przydzielonych im wirtualnych serwerów przy użyciu zdalnego pulpitu graficznego, konsoli tekstowej, konsoli webowej,</w:t>
            </w:r>
          </w:p>
          <w:p w14:paraId="10C4FB46" w14:textId="61581B1A" w:rsidR="005308C5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tworzenie przez administratora dowolnych konfiguracji i grup wirtualnych maszyn/kontenerów o predefiniowanych lub własnych parametrach,</w:t>
            </w:r>
          </w:p>
          <w:p w14:paraId="31C4D12C" w14:textId="08563BA1" w:rsidR="003510F4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 xml:space="preserve">definiowanie użytkowników przez administratora i nadawanie </w:t>
            </w:r>
            <w:r w:rsidR="005308C5" w:rsidRPr="00EE0992">
              <w:rPr>
                <w:sz w:val="20"/>
              </w:rPr>
              <w:t>im uprawnień</w:t>
            </w:r>
            <w:r w:rsidRPr="00EE0992">
              <w:rPr>
                <w:sz w:val="20"/>
              </w:rPr>
              <w:t xml:space="preserve">, tak aby użytkownicy dedykowanych im maszyn wirtualnych/kontenerów mogli z nich korzystać, zarządzać nimi, </w:t>
            </w:r>
          </w:p>
          <w:p w14:paraId="3500A826" w14:textId="79392BEE" w:rsidR="003510F4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 xml:space="preserve">przygotowywać różne konfiguracje, tworzyć ich </w:t>
            </w:r>
            <w:proofErr w:type="spellStart"/>
            <w:r w:rsidRPr="00EE0992">
              <w:rPr>
                <w:sz w:val="20"/>
              </w:rPr>
              <w:t>shapshot’y</w:t>
            </w:r>
            <w:proofErr w:type="spellEnd"/>
            <w:r w:rsidRPr="00EE0992">
              <w:rPr>
                <w:sz w:val="20"/>
              </w:rPr>
              <w:t xml:space="preserve"> oraz </w:t>
            </w:r>
          </w:p>
          <w:p w14:paraId="7201ED4D" w14:textId="02FA03EB" w:rsidR="005308C5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 xml:space="preserve">przywracać maszyny wirtualne/kontenery do zapisanego </w:t>
            </w:r>
            <w:r w:rsidR="005308C5" w:rsidRPr="00EE0992">
              <w:rPr>
                <w:sz w:val="20"/>
              </w:rPr>
              <w:t>stanu (</w:t>
            </w:r>
            <w:proofErr w:type="spellStart"/>
            <w:r w:rsidRPr="00EE0992">
              <w:rPr>
                <w:sz w:val="20"/>
              </w:rPr>
              <w:t>snapshot</w:t>
            </w:r>
            <w:proofErr w:type="spellEnd"/>
            <w:r w:rsidRPr="00EE0992">
              <w:rPr>
                <w:sz w:val="20"/>
              </w:rPr>
              <w:t>) oraz odtwarzać maszyny wirtualne/kontenery z kopii zapasowych serwera backupowego z poziomu konsoli użytkownika,</w:t>
            </w:r>
          </w:p>
          <w:p w14:paraId="2E8A2BEC" w14:textId="77777777" w:rsidR="005308C5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zarządzanie użytkownikami za pomocą LDAP i AD,</w:t>
            </w:r>
          </w:p>
          <w:p w14:paraId="4724D6CD" w14:textId="77777777" w:rsidR="005308C5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 xml:space="preserve">wbudowany wirtualny </w:t>
            </w:r>
            <w:proofErr w:type="spellStart"/>
            <w:r w:rsidRPr="00EE0992">
              <w:rPr>
                <w:sz w:val="20"/>
              </w:rPr>
              <w:t>switch</w:t>
            </w:r>
            <w:proofErr w:type="spellEnd"/>
            <w:r w:rsidRPr="00EE0992">
              <w:rPr>
                <w:sz w:val="20"/>
              </w:rPr>
              <w:t>,</w:t>
            </w:r>
          </w:p>
          <w:p w14:paraId="6374F10A" w14:textId="06E21350" w:rsidR="00C44BB4" w:rsidRPr="00EE0992" w:rsidRDefault="00C44BB4" w:rsidP="00650633">
            <w:pPr>
              <w:pStyle w:val="Akapitzlist"/>
              <w:numPr>
                <w:ilvl w:val="0"/>
                <w:numId w:val="12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wbudowany firewall z obsługa IPv4 i IPv6,</w:t>
            </w:r>
          </w:p>
          <w:p w14:paraId="3BC36699" w14:textId="77777777" w:rsidR="00357BB6" w:rsidRPr="00EE0992" w:rsidRDefault="00357BB6" w:rsidP="005308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44BB4" w:rsidRPr="00EE0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Wymagania dla systemu zapewniającego </w:t>
            </w:r>
            <w:r w:rsidR="00E20333" w:rsidRPr="00EE0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usługę</w:t>
            </w:r>
            <w:r w:rsidR="00C44BB4" w:rsidRPr="00EE0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zabezpieczenia </w:t>
            </w:r>
            <w:r w:rsidRPr="00EE0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84FFB3B" w14:textId="0BDE8A42" w:rsidR="00C44BB4" w:rsidRPr="00EE0992" w:rsidRDefault="00357BB6" w:rsidP="005308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C44BB4" w:rsidRPr="00EE0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danych „serwer backup”:</w:t>
            </w:r>
          </w:p>
          <w:p w14:paraId="4B96F4C5" w14:textId="77777777" w:rsidR="005308C5" w:rsidRPr="00EE0992" w:rsidRDefault="00C44BB4" w:rsidP="00650633">
            <w:pPr>
              <w:pStyle w:val="Akapitzlist"/>
              <w:numPr>
                <w:ilvl w:val="0"/>
                <w:numId w:val="13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backup/</w:t>
            </w:r>
            <w:proofErr w:type="spellStart"/>
            <w:r w:rsidRPr="00EE0992">
              <w:rPr>
                <w:sz w:val="20"/>
              </w:rPr>
              <w:t>restore</w:t>
            </w:r>
            <w:proofErr w:type="spellEnd"/>
            <w:r w:rsidRPr="00EE0992">
              <w:rPr>
                <w:sz w:val="20"/>
              </w:rPr>
              <w:t xml:space="preserve"> maszyn wirtualnych/kontenerów, </w:t>
            </w:r>
            <w:proofErr w:type="gramStart"/>
            <w:r w:rsidRPr="00EE0992">
              <w:rPr>
                <w:sz w:val="20"/>
              </w:rPr>
              <w:t xml:space="preserve">repozytorium </w:t>
            </w:r>
            <w:r w:rsidR="003510F4" w:rsidRPr="00EE0992">
              <w:rPr>
                <w:sz w:val="20"/>
              </w:rPr>
              <w:t xml:space="preserve"> </w:t>
            </w:r>
            <w:r w:rsidRPr="00EE0992">
              <w:rPr>
                <w:sz w:val="20"/>
              </w:rPr>
              <w:t>plików</w:t>
            </w:r>
            <w:proofErr w:type="gramEnd"/>
            <w:r w:rsidRPr="00EE0992">
              <w:rPr>
                <w:sz w:val="20"/>
              </w:rPr>
              <w:t xml:space="preserve"> i fizycznych hostów z systemem Linux,</w:t>
            </w:r>
          </w:p>
          <w:p w14:paraId="455B9129" w14:textId="77777777" w:rsidR="005308C5" w:rsidRPr="00EE0992" w:rsidRDefault="00C44BB4" w:rsidP="00650633">
            <w:pPr>
              <w:pStyle w:val="Akapitzlist"/>
              <w:numPr>
                <w:ilvl w:val="0"/>
                <w:numId w:val="13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 xml:space="preserve">tworzenie kopii zapasowych (w oparciu o harmonogram) z możliwością tworzenia przyrostowych kopii zapasowych opartych o </w:t>
            </w:r>
            <w:proofErr w:type="spellStart"/>
            <w:proofErr w:type="gramStart"/>
            <w:r w:rsidRPr="00EE0992">
              <w:rPr>
                <w:sz w:val="20"/>
              </w:rPr>
              <w:t>deduplikację</w:t>
            </w:r>
            <w:proofErr w:type="spellEnd"/>
            <w:r w:rsidRPr="00EE0992">
              <w:rPr>
                <w:sz w:val="20"/>
              </w:rPr>
              <w:t xml:space="preserve"> ,</w:t>
            </w:r>
            <w:proofErr w:type="gramEnd"/>
            <w:r w:rsidRPr="00EE0992">
              <w:rPr>
                <w:sz w:val="20"/>
              </w:rPr>
              <w:t xml:space="preserve"> kompresję,</w:t>
            </w:r>
          </w:p>
          <w:p w14:paraId="6EEC67C6" w14:textId="77777777" w:rsidR="005308C5" w:rsidRPr="00EE0992" w:rsidRDefault="00C44BB4" w:rsidP="00650633">
            <w:pPr>
              <w:pStyle w:val="Akapitzlist"/>
              <w:numPr>
                <w:ilvl w:val="0"/>
                <w:numId w:val="13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zarządzanie kopiami zapasowymi,</w:t>
            </w:r>
          </w:p>
          <w:p w14:paraId="53DB5B2A" w14:textId="77777777" w:rsidR="005308C5" w:rsidRPr="00EE0992" w:rsidRDefault="00C44BB4" w:rsidP="00650633">
            <w:pPr>
              <w:pStyle w:val="Akapitzlist"/>
              <w:numPr>
                <w:ilvl w:val="0"/>
                <w:numId w:val="13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przywracanie danych z kopii zapasowych (w szczególności przywrócenie konkretnego pliku z kopii zapasowej),</w:t>
            </w:r>
          </w:p>
          <w:p w14:paraId="44BABCD2" w14:textId="2B6079D0" w:rsidR="003510F4" w:rsidRPr="00EE0992" w:rsidRDefault="00C44BB4" w:rsidP="00650633">
            <w:pPr>
              <w:pStyle w:val="Akapitzlist"/>
              <w:numPr>
                <w:ilvl w:val="0"/>
                <w:numId w:val="13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 xml:space="preserve">odtworzenie maszyny wirtualnej/kontenera na innym węźle niż ten z </w:t>
            </w:r>
          </w:p>
          <w:p w14:paraId="11ACD5F0" w14:textId="77777777" w:rsidR="005308C5" w:rsidRPr="00EE0992" w:rsidRDefault="00C44BB4" w:rsidP="00650633">
            <w:pPr>
              <w:pStyle w:val="Akapitzlist"/>
              <w:numPr>
                <w:ilvl w:val="0"/>
                <w:numId w:val="13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którego wykonano backup,</w:t>
            </w:r>
          </w:p>
          <w:p w14:paraId="71F0C64D" w14:textId="77777777" w:rsidR="005308C5" w:rsidRPr="00EE0992" w:rsidRDefault="00C44BB4" w:rsidP="00650633">
            <w:pPr>
              <w:pStyle w:val="Akapitzlist"/>
              <w:numPr>
                <w:ilvl w:val="0"/>
                <w:numId w:val="13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mailowe powiadomienia administratora o poprawnym wykonaniu backupu lub o problemach z nim związanych,</w:t>
            </w:r>
          </w:p>
          <w:p w14:paraId="702AC1C7" w14:textId="77777777" w:rsidR="005308C5" w:rsidRPr="00EE0992" w:rsidRDefault="00C44BB4" w:rsidP="00650633">
            <w:pPr>
              <w:pStyle w:val="Akapitzlist"/>
              <w:numPr>
                <w:ilvl w:val="0"/>
                <w:numId w:val="13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wsparcie napędów taśmowych,</w:t>
            </w:r>
          </w:p>
          <w:p w14:paraId="42E51C26" w14:textId="77777777" w:rsidR="005308C5" w:rsidRPr="00EE0992" w:rsidRDefault="00C44BB4" w:rsidP="00650633">
            <w:pPr>
              <w:pStyle w:val="Akapitzlist"/>
              <w:numPr>
                <w:ilvl w:val="0"/>
                <w:numId w:val="13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replikacja maszyn wirtualnych/kontenerów pomiędzy węzłami,</w:t>
            </w:r>
          </w:p>
          <w:p w14:paraId="4370D96C" w14:textId="7FF9BE19" w:rsidR="003510F4" w:rsidRPr="00EE0992" w:rsidRDefault="00C44BB4" w:rsidP="00650633">
            <w:pPr>
              <w:pStyle w:val="Akapitzlist"/>
              <w:numPr>
                <w:ilvl w:val="0"/>
                <w:numId w:val="13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 xml:space="preserve">szyfrowanie ruchu klient-serwer (wraz z zaszyfrowaniem danych </w:t>
            </w:r>
          </w:p>
          <w:p w14:paraId="3CE34A1C" w14:textId="7C2E377B" w:rsidR="005308C5" w:rsidRPr="00EE0992" w:rsidRDefault="00C44BB4" w:rsidP="00650633">
            <w:pPr>
              <w:pStyle w:val="Akapitzlist"/>
              <w:numPr>
                <w:ilvl w:val="0"/>
                <w:numId w:val="13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lastRenderedPageBreak/>
              <w:t xml:space="preserve">przed opuszczeniem klienta) oparte na TLS z możliwością </w:t>
            </w:r>
            <w:r w:rsidR="005308C5" w:rsidRPr="00EE0992">
              <w:rPr>
                <w:sz w:val="20"/>
              </w:rPr>
              <w:t>użycia algorytmu</w:t>
            </w:r>
            <w:r w:rsidRPr="00EE0992">
              <w:rPr>
                <w:sz w:val="20"/>
              </w:rPr>
              <w:t xml:space="preserve"> AES-256-GCM oraz użycie kompresji ZSTD,</w:t>
            </w:r>
          </w:p>
          <w:p w14:paraId="42F128A9" w14:textId="77777777" w:rsidR="005308C5" w:rsidRPr="00EE0992" w:rsidRDefault="00C44BB4" w:rsidP="00650633">
            <w:pPr>
              <w:pStyle w:val="Akapitzlist"/>
              <w:numPr>
                <w:ilvl w:val="0"/>
                <w:numId w:val="13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harmonogram weryfikacji kopii zapasowych,</w:t>
            </w:r>
          </w:p>
          <w:p w14:paraId="4F65BDCE" w14:textId="073C4A2E" w:rsidR="00C44BB4" w:rsidRPr="00EE0992" w:rsidRDefault="00C44BB4" w:rsidP="00650633">
            <w:pPr>
              <w:pStyle w:val="Akapitzlist"/>
              <w:numPr>
                <w:ilvl w:val="0"/>
                <w:numId w:val="13"/>
              </w:numPr>
              <w:ind w:left="345" w:hanging="345"/>
              <w:contextualSpacing w:val="0"/>
              <w:rPr>
                <w:sz w:val="20"/>
              </w:rPr>
            </w:pPr>
            <w:r w:rsidRPr="00EE0992">
              <w:rPr>
                <w:sz w:val="20"/>
              </w:rPr>
              <w:t>synchronizacja danych do lokalizacji off-</w:t>
            </w:r>
            <w:proofErr w:type="spellStart"/>
            <w:r w:rsidRPr="00EE0992">
              <w:rPr>
                <w:sz w:val="20"/>
              </w:rPr>
              <w:t>site</w:t>
            </w:r>
            <w:proofErr w:type="spellEnd"/>
            <w:r w:rsidRPr="00EE0992">
              <w:rPr>
                <w:sz w:val="20"/>
              </w:rPr>
              <w:t>,</w:t>
            </w:r>
          </w:p>
        </w:tc>
        <w:tc>
          <w:tcPr>
            <w:tcW w:w="2410" w:type="dxa"/>
          </w:tcPr>
          <w:p w14:paraId="0D2F6A98" w14:textId="77777777" w:rsidR="00C44BB4" w:rsidRPr="00EE0992" w:rsidRDefault="00C44BB4" w:rsidP="005D3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4BB4" w:rsidRPr="00EE0992" w14:paraId="56138808" w14:textId="77777777" w:rsidTr="000F2E34">
        <w:tc>
          <w:tcPr>
            <w:tcW w:w="675" w:type="dxa"/>
          </w:tcPr>
          <w:p w14:paraId="2EF32FB2" w14:textId="77777777" w:rsidR="00C44BB4" w:rsidRPr="00EE0992" w:rsidRDefault="00C44BB4" w:rsidP="0065063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279941C" w14:textId="77777777" w:rsidR="00C44BB4" w:rsidRPr="00EE0992" w:rsidRDefault="00C44BB4" w:rsidP="00530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sz w:val="20"/>
                <w:szCs w:val="20"/>
              </w:rPr>
              <w:t>Serwer wraz z całym wyposażaniem musi być objęty min. 12 miesięcznym okresem gwarancyjnym.</w:t>
            </w:r>
          </w:p>
        </w:tc>
        <w:tc>
          <w:tcPr>
            <w:tcW w:w="2410" w:type="dxa"/>
          </w:tcPr>
          <w:p w14:paraId="4D33C4D9" w14:textId="77777777" w:rsidR="00C44BB4" w:rsidRPr="00EE0992" w:rsidRDefault="00C44BB4" w:rsidP="005D3A7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E09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br/>
            </w:r>
          </w:p>
        </w:tc>
      </w:tr>
      <w:tr w:rsidR="00E20333" w:rsidRPr="00EE0992" w14:paraId="649ACADF" w14:textId="77777777" w:rsidTr="000F2E34">
        <w:tc>
          <w:tcPr>
            <w:tcW w:w="675" w:type="dxa"/>
          </w:tcPr>
          <w:p w14:paraId="46567485" w14:textId="77777777" w:rsidR="00E20333" w:rsidRPr="00EE0992" w:rsidRDefault="00E20333" w:rsidP="00650633">
            <w:pPr>
              <w:pStyle w:val="Akapitzlist"/>
              <w:numPr>
                <w:ilvl w:val="0"/>
                <w:numId w:val="9"/>
              </w:numPr>
              <w:contextualSpacing w:val="0"/>
              <w:jc w:val="center"/>
              <w:textAlignment w:val="baseline"/>
              <w:rPr>
                <w:rStyle w:val="normaltextrun"/>
                <w:i/>
                <w:iCs/>
                <w:sz w:val="20"/>
              </w:rPr>
            </w:pPr>
          </w:p>
        </w:tc>
        <w:tc>
          <w:tcPr>
            <w:tcW w:w="6379" w:type="dxa"/>
            <w:vAlign w:val="center"/>
          </w:tcPr>
          <w:p w14:paraId="7DC0F571" w14:textId="77777777" w:rsidR="00E20333" w:rsidRPr="00EE0992" w:rsidRDefault="00E20333" w:rsidP="005308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0992">
              <w:rPr>
                <w:rStyle w:val="normaltextrun"/>
                <w:b/>
                <w:bCs/>
                <w:sz w:val="20"/>
                <w:szCs w:val="20"/>
              </w:rPr>
              <w:t>Monitor:</w:t>
            </w:r>
          </w:p>
        </w:tc>
        <w:tc>
          <w:tcPr>
            <w:tcW w:w="2410" w:type="dxa"/>
          </w:tcPr>
          <w:p w14:paraId="6E94FC2A" w14:textId="77777777" w:rsidR="00E20333" w:rsidRPr="00EE0992" w:rsidRDefault="00E20333" w:rsidP="005D3A7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20333" w:rsidRPr="00EE0992" w14:paraId="3CEF6908" w14:textId="77777777" w:rsidTr="000F2E34">
        <w:tc>
          <w:tcPr>
            <w:tcW w:w="675" w:type="dxa"/>
          </w:tcPr>
          <w:p w14:paraId="2165B158" w14:textId="77777777" w:rsidR="00E20333" w:rsidRPr="00EE0992" w:rsidRDefault="00E20333" w:rsidP="005D3A7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55138C3" w14:textId="77777777" w:rsidR="00E20333" w:rsidRPr="00EE0992" w:rsidRDefault="00E20333" w:rsidP="00650633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EE0992">
              <w:rPr>
                <w:rStyle w:val="normaltextrun"/>
                <w:sz w:val="20"/>
                <w:szCs w:val="20"/>
              </w:rPr>
              <w:t>Przekątna ekranu: min. 23 cale,</w:t>
            </w:r>
          </w:p>
          <w:p w14:paraId="27FB68BC" w14:textId="77777777" w:rsidR="00E20333" w:rsidRPr="00EE0992" w:rsidRDefault="00E20333" w:rsidP="00650633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EE0992">
              <w:rPr>
                <w:rStyle w:val="normaltextrun"/>
                <w:sz w:val="20"/>
                <w:szCs w:val="20"/>
              </w:rPr>
              <w:t>Typ ekranu: nie odblaskowy i nie błyszczący.</w:t>
            </w:r>
          </w:p>
          <w:p w14:paraId="72EDAA3E" w14:textId="77777777" w:rsidR="00E20333" w:rsidRPr="00EE0992" w:rsidRDefault="00E20333" w:rsidP="00650633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EE0992">
              <w:rPr>
                <w:rStyle w:val="normaltextrun"/>
                <w:sz w:val="20"/>
                <w:szCs w:val="20"/>
              </w:rPr>
              <w:t xml:space="preserve">Rozdzielczość ekranu: min. 1920x1080 </w:t>
            </w:r>
            <w:proofErr w:type="spellStart"/>
            <w:r w:rsidRPr="00EE0992">
              <w:rPr>
                <w:rStyle w:val="normaltextrun"/>
                <w:sz w:val="20"/>
                <w:szCs w:val="20"/>
              </w:rPr>
              <w:t>px</w:t>
            </w:r>
            <w:proofErr w:type="spellEnd"/>
            <w:r w:rsidRPr="00EE0992">
              <w:rPr>
                <w:rStyle w:val="normaltextrun"/>
                <w:sz w:val="20"/>
                <w:szCs w:val="20"/>
              </w:rPr>
              <w:t>,</w:t>
            </w:r>
          </w:p>
          <w:p w14:paraId="22A90456" w14:textId="77777777" w:rsidR="00E20333" w:rsidRPr="00EE0992" w:rsidRDefault="00E20333" w:rsidP="00650633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EE0992">
              <w:rPr>
                <w:rStyle w:val="normaltextrun"/>
                <w:sz w:val="20"/>
                <w:szCs w:val="20"/>
              </w:rPr>
              <w:t>Okablowanie: min. 1 kabel HDMI lub kabel umożliwiający podłączenie monitora do przedstawionego w ofercie serwera.</w:t>
            </w:r>
          </w:p>
        </w:tc>
        <w:tc>
          <w:tcPr>
            <w:tcW w:w="2410" w:type="dxa"/>
          </w:tcPr>
          <w:p w14:paraId="49181BCD" w14:textId="77777777" w:rsidR="00E20333" w:rsidRPr="00EE0992" w:rsidRDefault="00E20333" w:rsidP="005D3A7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20333" w:rsidRPr="00EE0992" w14:paraId="2CA09818" w14:textId="77777777" w:rsidTr="000F2E34">
        <w:tc>
          <w:tcPr>
            <w:tcW w:w="675" w:type="dxa"/>
          </w:tcPr>
          <w:p w14:paraId="479D1E6A" w14:textId="77777777" w:rsidR="00E20333" w:rsidRPr="00EE0992" w:rsidRDefault="00E20333" w:rsidP="00650633">
            <w:pPr>
              <w:pStyle w:val="Akapitzlist"/>
              <w:numPr>
                <w:ilvl w:val="0"/>
                <w:numId w:val="9"/>
              </w:numPr>
              <w:contextualSpacing w:val="0"/>
              <w:jc w:val="center"/>
              <w:textAlignment w:val="baseline"/>
              <w:rPr>
                <w:rStyle w:val="normaltextrun"/>
                <w:i/>
                <w:iCs/>
                <w:sz w:val="20"/>
              </w:rPr>
            </w:pPr>
          </w:p>
        </w:tc>
        <w:tc>
          <w:tcPr>
            <w:tcW w:w="6379" w:type="dxa"/>
            <w:vAlign w:val="center"/>
          </w:tcPr>
          <w:p w14:paraId="71A49F6C" w14:textId="77777777" w:rsidR="00E20333" w:rsidRPr="00EE0992" w:rsidRDefault="00E20333" w:rsidP="005308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0992">
              <w:rPr>
                <w:rStyle w:val="normaltextrun"/>
                <w:b/>
                <w:bCs/>
                <w:sz w:val="20"/>
                <w:szCs w:val="20"/>
              </w:rPr>
              <w:t>Zestaw myszki z klawiaturą:</w:t>
            </w:r>
          </w:p>
        </w:tc>
        <w:tc>
          <w:tcPr>
            <w:tcW w:w="2410" w:type="dxa"/>
          </w:tcPr>
          <w:p w14:paraId="5384E70C" w14:textId="77777777" w:rsidR="00E20333" w:rsidRPr="00EE0992" w:rsidRDefault="00E20333" w:rsidP="005D3A7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20333" w:rsidRPr="00EE0992" w14:paraId="560E3E52" w14:textId="77777777" w:rsidTr="000F2E34">
        <w:tc>
          <w:tcPr>
            <w:tcW w:w="675" w:type="dxa"/>
          </w:tcPr>
          <w:p w14:paraId="27F7974E" w14:textId="77777777" w:rsidR="00E20333" w:rsidRPr="00EE0992" w:rsidRDefault="00E20333" w:rsidP="005D3A7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607442DB" w14:textId="77777777" w:rsidR="00E20333" w:rsidRPr="00EE0992" w:rsidRDefault="00E20333" w:rsidP="00650633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E0992">
              <w:rPr>
                <w:rStyle w:val="normaltextrun"/>
                <w:color w:val="000000"/>
                <w:sz w:val="20"/>
                <w:szCs w:val="20"/>
              </w:rPr>
              <w:t>Rodzaj klawiatury: membranowa,</w:t>
            </w:r>
            <w:r w:rsidRPr="00EE099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735BC40" w14:textId="77777777" w:rsidR="00E20333" w:rsidRPr="00EE0992" w:rsidRDefault="00E20333" w:rsidP="00650633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E0992">
              <w:rPr>
                <w:rStyle w:val="normaltextrun"/>
                <w:color w:val="000000"/>
                <w:sz w:val="20"/>
                <w:szCs w:val="20"/>
              </w:rPr>
              <w:t>Łączność: bezprzewodowa - 2,4 GHz,</w:t>
            </w:r>
            <w:r w:rsidRPr="00EE099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383C449" w14:textId="77777777" w:rsidR="00E20333" w:rsidRPr="00EE0992" w:rsidRDefault="00E20333" w:rsidP="00650633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E0992">
              <w:rPr>
                <w:rStyle w:val="normaltextrun"/>
                <w:color w:val="000000"/>
                <w:sz w:val="20"/>
                <w:szCs w:val="20"/>
              </w:rPr>
              <w:t>Klawisze dodatkowe w klawiaturze: min. numeryczne i/oraz multimedialne/funkcyjne,</w:t>
            </w:r>
            <w:r w:rsidRPr="00EE099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10DE09D" w14:textId="77777777" w:rsidR="00E20333" w:rsidRPr="00EE0992" w:rsidRDefault="00E20333" w:rsidP="00650633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E0992">
              <w:rPr>
                <w:rStyle w:val="normaltextrun"/>
                <w:color w:val="000000"/>
                <w:sz w:val="20"/>
                <w:szCs w:val="20"/>
              </w:rPr>
              <w:t xml:space="preserve">Rozdzielczość myszki: min. 1000 </w:t>
            </w:r>
            <w:proofErr w:type="spellStart"/>
            <w:r w:rsidRPr="00EE0992">
              <w:rPr>
                <w:rStyle w:val="spellingerror"/>
                <w:color w:val="000000"/>
                <w:sz w:val="20"/>
                <w:szCs w:val="20"/>
              </w:rPr>
              <w:t>dpi</w:t>
            </w:r>
            <w:proofErr w:type="spellEnd"/>
            <w:r w:rsidRPr="00EE0992">
              <w:rPr>
                <w:rStyle w:val="normaltextrun"/>
                <w:color w:val="000000"/>
                <w:sz w:val="20"/>
                <w:szCs w:val="20"/>
              </w:rPr>
              <w:t>,</w:t>
            </w:r>
            <w:r w:rsidRPr="00EE099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C6EB470" w14:textId="77777777" w:rsidR="00E20333" w:rsidRPr="00EE0992" w:rsidRDefault="00E20333" w:rsidP="00650633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E0992">
              <w:rPr>
                <w:rStyle w:val="normaltextrun"/>
                <w:color w:val="000000"/>
                <w:sz w:val="20"/>
                <w:szCs w:val="20"/>
              </w:rPr>
              <w:t>Dodatkowe funkcjonalności: cicha praca klawiszy, </w:t>
            </w:r>
            <w:r w:rsidRPr="00EE099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E0CF884" w14:textId="77777777" w:rsidR="00E20333" w:rsidRPr="00EE0992" w:rsidRDefault="00E20333" w:rsidP="00650633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E0992">
              <w:rPr>
                <w:rStyle w:val="normaltextrun"/>
                <w:color w:val="000000"/>
                <w:sz w:val="20"/>
                <w:szCs w:val="20"/>
              </w:rPr>
              <w:t>Dominujący kolor myszki i klawiatury: ciemny (nie może być biały),</w:t>
            </w:r>
            <w:r w:rsidRPr="00EE099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A6B2E6" w14:textId="77777777" w:rsidR="00E20333" w:rsidRPr="00EE0992" w:rsidRDefault="00E20333" w:rsidP="00650633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EE0992">
              <w:rPr>
                <w:rStyle w:val="normaltextrun"/>
                <w:color w:val="000000"/>
                <w:sz w:val="20"/>
                <w:szCs w:val="20"/>
              </w:rPr>
              <w:t xml:space="preserve">Dołączone akcesoria: baterie lub akumulatorki (mogą być wbudowane) do myszki i klawiatury, </w:t>
            </w:r>
            <w:proofErr w:type="spellStart"/>
            <w:r w:rsidRPr="00EE0992">
              <w:rPr>
                <w:rStyle w:val="spellingerror"/>
                <w:color w:val="000000"/>
                <w:sz w:val="20"/>
                <w:szCs w:val="20"/>
              </w:rPr>
              <w:t>nanoodbiornik</w:t>
            </w:r>
            <w:proofErr w:type="spellEnd"/>
            <w:r w:rsidRPr="00EE0992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3029FE51" w14:textId="77777777" w:rsidR="00E20333" w:rsidRPr="00EE0992" w:rsidRDefault="00E20333" w:rsidP="005D3A7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27C05A8" w14:textId="77777777" w:rsidR="00DE3B94" w:rsidRDefault="00DE3B94" w:rsidP="005D3A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49D413B9" w14:textId="77777777" w:rsidR="00EA09C6" w:rsidRPr="00036F9F" w:rsidRDefault="00EA09C6" w:rsidP="006C1435">
      <w:pPr>
        <w:spacing w:after="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3ED11F57" w14:textId="77777777" w:rsidR="005D3A7F" w:rsidRDefault="005D3A7F" w:rsidP="000F2E34">
      <w:pPr>
        <w:spacing w:after="0" w:line="240" w:lineRule="auto"/>
        <w:ind w:left="5664" w:firstLine="708"/>
        <w:rPr>
          <w:i/>
          <w:sz w:val="21"/>
          <w:szCs w:val="21"/>
        </w:rPr>
      </w:pPr>
    </w:p>
    <w:p w14:paraId="6866840C" w14:textId="77777777" w:rsidR="000F2E34" w:rsidRDefault="000F2E34" w:rsidP="000F2E34">
      <w:pPr>
        <w:spacing w:after="0" w:line="240" w:lineRule="auto"/>
        <w:ind w:left="5664" w:firstLine="708"/>
        <w:rPr>
          <w:i/>
          <w:sz w:val="21"/>
          <w:szCs w:val="21"/>
        </w:rPr>
      </w:pPr>
    </w:p>
    <w:p w14:paraId="68057177" w14:textId="33682E9E" w:rsidR="00155F1D" w:rsidRPr="005D3A7F" w:rsidRDefault="00155F1D" w:rsidP="000F2E34">
      <w:pPr>
        <w:spacing w:after="0" w:line="240" w:lineRule="auto"/>
        <w:ind w:left="4248" w:firstLine="708"/>
        <w:rPr>
          <w:b/>
          <w:sz w:val="21"/>
          <w:szCs w:val="21"/>
        </w:rPr>
      </w:pPr>
      <w:r w:rsidRPr="005D3A7F">
        <w:rPr>
          <w:i/>
          <w:sz w:val="21"/>
          <w:szCs w:val="21"/>
        </w:rPr>
        <w:t>(podpis upoważnionego przedstawiciela Wykonawcy- kwalifikowany podpis elektroniczny)</w:t>
      </w:r>
    </w:p>
    <w:p w14:paraId="33DECEE1" w14:textId="77777777" w:rsidR="00155F1D" w:rsidRPr="00036F9F" w:rsidRDefault="00155F1D" w:rsidP="006C1435">
      <w:pPr>
        <w:spacing w:after="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05B34FC1" w14:textId="77777777" w:rsidR="0010031C" w:rsidRPr="00036F9F" w:rsidRDefault="0010031C" w:rsidP="006C1435">
      <w:pPr>
        <w:tabs>
          <w:tab w:val="left" w:pos="720"/>
        </w:tabs>
        <w:spacing w:after="0"/>
        <w:rPr>
          <w:rFonts w:ascii="Times New Roman" w:hAnsi="Times New Roman" w:cs="Times New Roman"/>
          <w:b/>
          <w:sz w:val="21"/>
          <w:szCs w:val="21"/>
        </w:rPr>
      </w:pPr>
    </w:p>
    <w:sectPr w:rsidR="0010031C" w:rsidRPr="00036F9F" w:rsidSect="0081658D">
      <w:headerReference w:type="default" r:id="rId12"/>
      <w:footerReference w:type="default" r:id="rId13"/>
      <w:pgSz w:w="11906" w:h="16838"/>
      <w:pgMar w:top="105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9205" w14:textId="77777777" w:rsidR="00F8700A" w:rsidRDefault="00F8700A" w:rsidP="00F30200">
      <w:pPr>
        <w:spacing w:after="0" w:line="240" w:lineRule="auto"/>
      </w:pPr>
      <w:r>
        <w:separator/>
      </w:r>
    </w:p>
  </w:endnote>
  <w:endnote w:type="continuationSeparator" w:id="0">
    <w:p w14:paraId="5C8452DC" w14:textId="77777777" w:rsidR="00F8700A" w:rsidRDefault="00F8700A" w:rsidP="00F3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0"/>
        <w:szCs w:val="20"/>
      </w:rPr>
      <w:id w:val="1034928338"/>
      <w:docPartObj>
        <w:docPartGallery w:val="Page Numbers (Top of Page)"/>
        <w:docPartUnique/>
      </w:docPartObj>
    </w:sdtPr>
    <w:sdtEndPr/>
    <w:sdtContent>
      <w:p w14:paraId="384639B7" w14:textId="77777777" w:rsidR="00036F9F" w:rsidRPr="00036F9F" w:rsidRDefault="00036F9F" w:rsidP="00036F9F">
        <w:pPr>
          <w:spacing w:after="0" w:line="240" w:lineRule="auto"/>
          <w:jc w:val="center"/>
          <w:rPr>
            <w:rFonts w:ascii="Times New Roman" w:eastAsia="Times New Roman" w:hAnsi="Times New Roman" w:cs="Times New Roman"/>
            <w:sz w:val="20"/>
            <w:szCs w:val="20"/>
          </w:rPr>
        </w:pPr>
        <w:r w:rsidRPr="00036F9F">
          <w:rPr>
            <w:rFonts w:ascii="Times New Roman" w:eastAsia="Times New Roman" w:hAnsi="Times New Roman" w:cs="Times New Roman"/>
            <w:sz w:val="20"/>
            <w:szCs w:val="20"/>
          </w:rPr>
          <w:t>………………………………………………………………………………………………………..</w:t>
        </w:r>
      </w:p>
      <w:p w14:paraId="7920E390" w14:textId="77777777" w:rsidR="00036F9F" w:rsidRPr="00036F9F" w:rsidRDefault="00036F9F" w:rsidP="00036F9F">
        <w:pPr>
          <w:spacing w:after="0" w:line="240" w:lineRule="auto"/>
          <w:jc w:val="center"/>
          <w:rPr>
            <w:rFonts w:ascii="Times New Roman" w:eastAsia="Times New Roman" w:hAnsi="Times New Roman" w:cs="Times New Roman"/>
            <w:i/>
            <w:sz w:val="16"/>
            <w:szCs w:val="16"/>
          </w:rPr>
        </w:pPr>
        <w:r w:rsidRPr="00036F9F">
          <w:rPr>
            <w:rFonts w:ascii="Times New Roman" w:eastAsia="Times New Roman" w:hAnsi="Times New Roman" w:cs="Times New Roman"/>
            <w:i/>
            <w:sz w:val="16"/>
            <w:szCs w:val="16"/>
          </w:rPr>
          <w:t>Dział Zamówień Publicznych, Akademia Nauk Stosowanych w Elblągu</w:t>
        </w:r>
      </w:p>
      <w:p w14:paraId="7DC71374" w14:textId="77777777" w:rsidR="00036F9F" w:rsidRPr="00036F9F" w:rsidRDefault="00036F9F" w:rsidP="00036F9F">
        <w:pPr>
          <w:spacing w:after="0" w:line="240" w:lineRule="auto"/>
          <w:jc w:val="center"/>
          <w:rPr>
            <w:rFonts w:ascii="Times New Roman" w:eastAsia="Times New Roman" w:hAnsi="Times New Roman" w:cs="Times New Roman"/>
            <w:i/>
            <w:color w:val="000000"/>
            <w:sz w:val="16"/>
            <w:szCs w:val="16"/>
            <w:lang w:val="en-US"/>
          </w:rPr>
        </w:pPr>
        <w:proofErr w:type="spellStart"/>
        <w:r w:rsidRPr="00036F9F">
          <w:rPr>
            <w:rFonts w:ascii="Times New Roman" w:eastAsia="Times New Roman" w:hAnsi="Times New Roman" w:cs="Times New Roman"/>
            <w:bCs/>
            <w:i/>
            <w:sz w:val="16"/>
            <w:szCs w:val="16"/>
            <w:lang w:val="de-DE"/>
          </w:rPr>
          <w:t>tel</w:t>
        </w:r>
        <w:proofErr w:type="spellEnd"/>
        <w:r w:rsidRPr="00036F9F">
          <w:rPr>
            <w:rFonts w:ascii="Times New Roman" w:eastAsia="Times New Roman" w:hAnsi="Times New Roman" w:cs="Times New Roman"/>
            <w:i/>
            <w:sz w:val="16"/>
            <w:szCs w:val="16"/>
            <w:lang w:val="en-US"/>
          </w:rPr>
          <w:t xml:space="preserve">. </w:t>
        </w:r>
        <w:r w:rsidRPr="00036F9F">
          <w:rPr>
            <w:rFonts w:ascii="Times New Roman" w:eastAsia="Times New Roman" w:hAnsi="Times New Roman" w:cs="Times New Roman"/>
            <w:i/>
            <w:color w:val="000000"/>
            <w:sz w:val="16"/>
            <w:szCs w:val="16"/>
            <w:lang w:val="en-US"/>
          </w:rPr>
          <w:t xml:space="preserve">55 629 05 53   </w:t>
        </w:r>
        <w:r w:rsidRPr="00036F9F">
          <w:rPr>
            <w:rFonts w:ascii="Times New Roman" w:eastAsia="Times New Roman" w:hAnsi="Times New Roman" w:cs="Times New Roman"/>
            <w:i/>
            <w:sz w:val="16"/>
            <w:szCs w:val="16"/>
            <w:lang w:val="en-US"/>
          </w:rPr>
          <w:t xml:space="preserve">fax. </w:t>
        </w:r>
        <w:r w:rsidRPr="00036F9F">
          <w:rPr>
            <w:rFonts w:ascii="Times New Roman" w:eastAsia="Times New Roman" w:hAnsi="Times New Roman" w:cs="Times New Roman"/>
            <w:i/>
            <w:color w:val="000000"/>
            <w:sz w:val="16"/>
            <w:szCs w:val="16"/>
            <w:lang w:val="en-US"/>
          </w:rPr>
          <w:t xml:space="preserve">55 629 05 10, </w:t>
        </w:r>
        <w:hyperlink r:id="rId1" w:history="1">
          <w:r w:rsidRPr="00036F9F">
            <w:rPr>
              <w:rFonts w:ascii="Times New Roman" w:eastAsia="Times New Roman" w:hAnsi="Times New Roman" w:cs="Times New Roman"/>
              <w:i/>
              <w:color w:val="0000FF"/>
              <w:sz w:val="16"/>
              <w:szCs w:val="16"/>
              <w:u w:val="single"/>
              <w:lang w:val="en-US"/>
            </w:rPr>
            <w:t>zp@ans-elblag.pl</w:t>
          </w:r>
        </w:hyperlink>
      </w:p>
      <w:p w14:paraId="59424AFD" w14:textId="77777777" w:rsidR="00036F9F" w:rsidRPr="00036F9F" w:rsidRDefault="00036F9F" w:rsidP="00036F9F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b/>
            <w:sz w:val="24"/>
            <w:szCs w:val="24"/>
          </w:rPr>
        </w:pPr>
        <w:r w:rsidRPr="00036F9F">
          <w:rPr>
            <w:rFonts w:ascii="Times New Roman" w:eastAsia="Times New Roman" w:hAnsi="Times New Roman" w:cs="Times New Roman"/>
            <w:sz w:val="20"/>
            <w:szCs w:val="20"/>
          </w:rPr>
          <w:t xml:space="preserve">Strona 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begin"/>
        </w:r>
        <w:r w:rsidRPr="00036F9F">
          <w:rPr>
            <w:rFonts w:ascii="Times New Roman" w:eastAsia="Times New Roman" w:hAnsi="Times New Roman" w:cs="Times New Roman"/>
            <w:b/>
            <w:sz w:val="20"/>
            <w:szCs w:val="20"/>
          </w:rPr>
          <w:instrText>PAGE</w:instrTex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separate"/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t>1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end"/>
        </w:r>
        <w:r w:rsidRPr="00036F9F">
          <w:rPr>
            <w:rFonts w:ascii="Times New Roman" w:eastAsia="Times New Roman" w:hAnsi="Times New Roman" w:cs="Times New Roman"/>
            <w:sz w:val="20"/>
            <w:szCs w:val="20"/>
          </w:rPr>
          <w:t xml:space="preserve"> z 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begin"/>
        </w:r>
        <w:r w:rsidRPr="00036F9F">
          <w:rPr>
            <w:rFonts w:ascii="Times New Roman" w:eastAsia="Times New Roman" w:hAnsi="Times New Roman" w:cs="Times New Roman"/>
            <w:b/>
            <w:sz w:val="20"/>
            <w:szCs w:val="20"/>
          </w:rPr>
          <w:instrText>NUMPAGES</w:instrTex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separate"/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t>6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end"/>
        </w:r>
      </w:p>
      <w:p w14:paraId="5F43C3DE" w14:textId="77777777" w:rsidR="00036F9F" w:rsidRPr="00036F9F" w:rsidRDefault="00AA643D" w:rsidP="00036F9F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sz w:val="20"/>
            <w:szCs w:val="20"/>
          </w:rPr>
        </w:pPr>
      </w:p>
    </w:sdtContent>
  </w:sdt>
  <w:p w14:paraId="21D31B41" w14:textId="4A78D372" w:rsidR="0047750E" w:rsidRPr="00036F9F" w:rsidRDefault="0047750E" w:rsidP="00036F9F">
    <w:pPr>
      <w:spacing w:after="0" w:line="240" w:lineRule="auto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D4C1" w14:textId="77777777" w:rsidR="00F8700A" w:rsidRDefault="00F8700A" w:rsidP="00F30200">
      <w:pPr>
        <w:spacing w:after="0" w:line="240" w:lineRule="auto"/>
      </w:pPr>
      <w:r>
        <w:separator/>
      </w:r>
    </w:p>
  </w:footnote>
  <w:footnote w:type="continuationSeparator" w:id="0">
    <w:p w14:paraId="4533D651" w14:textId="77777777" w:rsidR="00F8700A" w:rsidRDefault="00F8700A" w:rsidP="00F3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68F9" w14:textId="05B1C870" w:rsidR="0047750E" w:rsidRPr="004253FF" w:rsidRDefault="009814EE" w:rsidP="009814EE">
    <w:pPr>
      <w:pStyle w:val="Nagwek"/>
      <w:ind w:left="0"/>
      <w:jc w:val="center"/>
    </w:pPr>
    <w:r>
      <w:rPr>
        <w:noProof/>
      </w:rPr>
      <w:drawing>
        <wp:inline distT="0" distB="0" distL="0" distR="0" wp14:anchorId="10633134" wp14:editId="2994372D">
          <wp:extent cx="5760720" cy="446567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6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CD3"/>
    <w:multiLevelType w:val="multilevel"/>
    <w:tmpl w:val="E0F0D9F2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15AB8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EC3960"/>
    <w:multiLevelType w:val="multilevel"/>
    <w:tmpl w:val="44D62864"/>
    <w:lvl w:ilvl="0">
      <w:start w:val="1"/>
      <w:numFmt w:val="lowerLetter"/>
      <w:lvlText w:val="%1)"/>
      <w:lvlJc w:val="left"/>
      <w:pPr>
        <w:ind w:left="360" w:hanging="360"/>
      </w:pPr>
      <w:rPr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0790B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C8C3C3C"/>
    <w:multiLevelType w:val="hybridMultilevel"/>
    <w:tmpl w:val="2DD259F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2FCE2FC7"/>
    <w:multiLevelType w:val="hybridMultilevel"/>
    <w:tmpl w:val="1090C8B6"/>
    <w:lvl w:ilvl="0" w:tplc="8BB66AE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5D040B2">
      <w:start w:val="1"/>
      <w:numFmt w:val="decimal"/>
      <w:lvlText w:val="%4)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741669"/>
    <w:multiLevelType w:val="hybridMultilevel"/>
    <w:tmpl w:val="4866F648"/>
    <w:lvl w:ilvl="0" w:tplc="ABF09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17994"/>
    <w:multiLevelType w:val="hybridMultilevel"/>
    <w:tmpl w:val="1682FED4"/>
    <w:lvl w:ilvl="0" w:tplc="0D4438D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5D3D1E"/>
    <w:multiLevelType w:val="hybridMultilevel"/>
    <w:tmpl w:val="BE207B88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6013DF5"/>
    <w:multiLevelType w:val="hybridMultilevel"/>
    <w:tmpl w:val="2EEEE44E"/>
    <w:lvl w:ilvl="0" w:tplc="4F2242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5A31522B"/>
    <w:multiLevelType w:val="hybridMultilevel"/>
    <w:tmpl w:val="1F1CC0E6"/>
    <w:lvl w:ilvl="0" w:tplc="ABF09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04287"/>
    <w:multiLevelType w:val="hybridMultilevel"/>
    <w:tmpl w:val="2ECEE31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C14F45"/>
    <w:multiLevelType w:val="hybridMultilevel"/>
    <w:tmpl w:val="378E9E68"/>
    <w:lvl w:ilvl="0" w:tplc="ABF096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030226"/>
    <w:multiLevelType w:val="hybridMultilevel"/>
    <w:tmpl w:val="4AD8BD3E"/>
    <w:lvl w:ilvl="0" w:tplc="ABF096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F43C2C"/>
    <w:multiLevelType w:val="hybridMultilevel"/>
    <w:tmpl w:val="47D63E80"/>
    <w:lvl w:ilvl="0" w:tplc="71E020E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5060112">
    <w:abstractNumId w:val="5"/>
  </w:num>
  <w:num w:numId="2" w16cid:durableId="1159807118">
    <w:abstractNumId w:val="11"/>
  </w:num>
  <w:num w:numId="3" w16cid:durableId="1304891135">
    <w:abstractNumId w:val="3"/>
  </w:num>
  <w:num w:numId="4" w16cid:durableId="1955167000">
    <w:abstractNumId w:val="8"/>
  </w:num>
  <w:num w:numId="5" w16cid:durableId="461654929">
    <w:abstractNumId w:val="9"/>
  </w:num>
  <w:num w:numId="6" w16cid:durableId="258292824">
    <w:abstractNumId w:val="14"/>
  </w:num>
  <w:num w:numId="7" w16cid:durableId="1453279359">
    <w:abstractNumId w:val="1"/>
  </w:num>
  <w:num w:numId="8" w16cid:durableId="313066718">
    <w:abstractNumId w:val="4"/>
  </w:num>
  <w:num w:numId="9" w16cid:durableId="1520122542">
    <w:abstractNumId w:val="2"/>
  </w:num>
  <w:num w:numId="10" w16cid:durableId="2106879251">
    <w:abstractNumId w:val="0"/>
  </w:num>
  <w:num w:numId="11" w16cid:durableId="13582910">
    <w:abstractNumId w:val="7"/>
  </w:num>
  <w:num w:numId="12" w16cid:durableId="981929175">
    <w:abstractNumId w:val="6"/>
  </w:num>
  <w:num w:numId="13" w16cid:durableId="337076162">
    <w:abstractNumId w:val="10"/>
  </w:num>
  <w:num w:numId="14" w16cid:durableId="334695595">
    <w:abstractNumId w:val="13"/>
  </w:num>
  <w:num w:numId="15" w16cid:durableId="157647312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87"/>
    <w:rsid w:val="00003027"/>
    <w:rsid w:val="00005843"/>
    <w:rsid w:val="00005DD2"/>
    <w:rsid w:val="000141A0"/>
    <w:rsid w:val="000158CD"/>
    <w:rsid w:val="00022B49"/>
    <w:rsid w:val="0002653A"/>
    <w:rsid w:val="00027B31"/>
    <w:rsid w:val="00036F9F"/>
    <w:rsid w:val="00057175"/>
    <w:rsid w:val="00057686"/>
    <w:rsid w:val="00074825"/>
    <w:rsid w:val="000752D7"/>
    <w:rsid w:val="00080165"/>
    <w:rsid w:val="000818C6"/>
    <w:rsid w:val="00081F93"/>
    <w:rsid w:val="0009331E"/>
    <w:rsid w:val="00093416"/>
    <w:rsid w:val="000977C4"/>
    <w:rsid w:val="000B6318"/>
    <w:rsid w:val="000B7BAD"/>
    <w:rsid w:val="000C3AE1"/>
    <w:rsid w:val="000D4FC1"/>
    <w:rsid w:val="000E15B6"/>
    <w:rsid w:val="000E2D88"/>
    <w:rsid w:val="000E4C41"/>
    <w:rsid w:val="000E65FB"/>
    <w:rsid w:val="000F2E34"/>
    <w:rsid w:val="000F3FAD"/>
    <w:rsid w:val="000F5041"/>
    <w:rsid w:val="0010031C"/>
    <w:rsid w:val="0010076F"/>
    <w:rsid w:val="00101544"/>
    <w:rsid w:val="00101FFA"/>
    <w:rsid w:val="00104804"/>
    <w:rsid w:val="00112740"/>
    <w:rsid w:val="00115F26"/>
    <w:rsid w:val="00122F51"/>
    <w:rsid w:val="00125D3F"/>
    <w:rsid w:val="001276D5"/>
    <w:rsid w:val="00130E6D"/>
    <w:rsid w:val="00155F1D"/>
    <w:rsid w:val="00160A3C"/>
    <w:rsid w:val="00163161"/>
    <w:rsid w:val="00165382"/>
    <w:rsid w:val="0017054D"/>
    <w:rsid w:val="00173DBF"/>
    <w:rsid w:val="00177C58"/>
    <w:rsid w:val="00181437"/>
    <w:rsid w:val="0018197B"/>
    <w:rsid w:val="001828E8"/>
    <w:rsid w:val="001840EC"/>
    <w:rsid w:val="0019333E"/>
    <w:rsid w:val="001A37FF"/>
    <w:rsid w:val="001A6789"/>
    <w:rsid w:val="001B3A23"/>
    <w:rsid w:val="001C097B"/>
    <w:rsid w:val="001C1953"/>
    <w:rsid w:val="001D6D8A"/>
    <w:rsid w:val="001E5B8F"/>
    <w:rsid w:val="002012EB"/>
    <w:rsid w:val="00202CCD"/>
    <w:rsid w:val="00205A58"/>
    <w:rsid w:val="00206EC4"/>
    <w:rsid w:val="00207C8F"/>
    <w:rsid w:val="00225821"/>
    <w:rsid w:val="00230276"/>
    <w:rsid w:val="002302E9"/>
    <w:rsid w:val="002337EA"/>
    <w:rsid w:val="00243D30"/>
    <w:rsid w:val="002564DB"/>
    <w:rsid w:val="00274D64"/>
    <w:rsid w:val="00276030"/>
    <w:rsid w:val="002809C9"/>
    <w:rsid w:val="002A1F4B"/>
    <w:rsid w:val="002A40FE"/>
    <w:rsid w:val="002A4D43"/>
    <w:rsid w:val="002A7E54"/>
    <w:rsid w:val="002B1270"/>
    <w:rsid w:val="002B6AC4"/>
    <w:rsid w:val="002C0416"/>
    <w:rsid w:val="002D0F61"/>
    <w:rsid w:val="002E067E"/>
    <w:rsid w:val="002E7BC7"/>
    <w:rsid w:val="0030592E"/>
    <w:rsid w:val="0031100A"/>
    <w:rsid w:val="00313B9E"/>
    <w:rsid w:val="003213D0"/>
    <w:rsid w:val="00321E97"/>
    <w:rsid w:val="00323C07"/>
    <w:rsid w:val="00323F86"/>
    <w:rsid w:val="003262AE"/>
    <w:rsid w:val="003306FC"/>
    <w:rsid w:val="00332BE7"/>
    <w:rsid w:val="003343E1"/>
    <w:rsid w:val="00336816"/>
    <w:rsid w:val="003379DE"/>
    <w:rsid w:val="00341624"/>
    <w:rsid w:val="003510F4"/>
    <w:rsid w:val="00352F21"/>
    <w:rsid w:val="00353129"/>
    <w:rsid w:val="00356F35"/>
    <w:rsid w:val="00357BB6"/>
    <w:rsid w:val="00366382"/>
    <w:rsid w:val="00377B16"/>
    <w:rsid w:val="00377C7D"/>
    <w:rsid w:val="00381F0A"/>
    <w:rsid w:val="0038291A"/>
    <w:rsid w:val="00385A4D"/>
    <w:rsid w:val="00386BAE"/>
    <w:rsid w:val="00391F9B"/>
    <w:rsid w:val="00395F06"/>
    <w:rsid w:val="00397143"/>
    <w:rsid w:val="003B12AF"/>
    <w:rsid w:val="003C78A4"/>
    <w:rsid w:val="003E0BA9"/>
    <w:rsid w:val="003E3182"/>
    <w:rsid w:val="003E3A17"/>
    <w:rsid w:val="003E5FC8"/>
    <w:rsid w:val="003E60E2"/>
    <w:rsid w:val="003F3AFE"/>
    <w:rsid w:val="003F4155"/>
    <w:rsid w:val="00403B86"/>
    <w:rsid w:val="00405D21"/>
    <w:rsid w:val="00414BC8"/>
    <w:rsid w:val="004152C0"/>
    <w:rsid w:val="00417B04"/>
    <w:rsid w:val="004253FF"/>
    <w:rsid w:val="0042643E"/>
    <w:rsid w:val="00426E5B"/>
    <w:rsid w:val="0042787A"/>
    <w:rsid w:val="00434B56"/>
    <w:rsid w:val="004559F3"/>
    <w:rsid w:val="00457E3E"/>
    <w:rsid w:val="00461683"/>
    <w:rsid w:val="004622A8"/>
    <w:rsid w:val="004627CB"/>
    <w:rsid w:val="0046591B"/>
    <w:rsid w:val="004705FF"/>
    <w:rsid w:val="0047750E"/>
    <w:rsid w:val="00477D93"/>
    <w:rsid w:val="00487850"/>
    <w:rsid w:val="00495B3A"/>
    <w:rsid w:val="004B1489"/>
    <w:rsid w:val="004B6B84"/>
    <w:rsid w:val="004C758D"/>
    <w:rsid w:val="004D31B9"/>
    <w:rsid w:val="004D518E"/>
    <w:rsid w:val="004E1F98"/>
    <w:rsid w:val="004E4FF2"/>
    <w:rsid w:val="004F49C3"/>
    <w:rsid w:val="005017C8"/>
    <w:rsid w:val="005155C9"/>
    <w:rsid w:val="00525278"/>
    <w:rsid w:val="005308C5"/>
    <w:rsid w:val="0053341F"/>
    <w:rsid w:val="0053531D"/>
    <w:rsid w:val="00536E37"/>
    <w:rsid w:val="00544146"/>
    <w:rsid w:val="00545639"/>
    <w:rsid w:val="005565AE"/>
    <w:rsid w:val="00560E0C"/>
    <w:rsid w:val="00570A5B"/>
    <w:rsid w:val="00581019"/>
    <w:rsid w:val="00581EF7"/>
    <w:rsid w:val="005835DA"/>
    <w:rsid w:val="0059142A"/>
    <w:rsid w:val="00593927"/>
    <w:rsid w:val="00596894"/>
    <w:rsid w:val="005A1FCC"/>
    <w:rsid w:val="005A7863"/>
    <w:rsid w:val="005B01E9"/>
    <w:rsid w:val="005C4021"/>
    <w:rsid w:val="005C7AC9"/>
    <w:rsid w:val="005D133F"/>
    <w:rsid w:val="005D3A7F"/>
    <w:rsid w:val="005D6B41"/>
    <w:rsid w:val="005E4525"/>
    <w:rsid w:val="005F5814"/>
    <w:rsid w:val="005F7B49"/>
    <w:rsid w:val="00600835"/>
    <w:rsid w:val="00600C8C"/>
    <w:rsid w:val="00610AF3"/>
    <w:rsid w:val="00617AB5"/>
    <w:rsid w:val="00621555"/>
    <w:rsid w:val="00621F9A"/>
    <w:rsid w:val="00635733"/>
    <w:rsid w:val="00645208"/>
    <w:rsid w:val="0064716E"/>
    <w:rsid w:val="00650633"/>
    <w:rsid w:val="00653B9F"/>
    <w:rsid w:val="0065786F"/>
    <w:rsid w:val="00661598"/>
    <w:rsid w:val="00662A6F"/>
    <w:rsid w:val="006656F6"/>
    <w:rsid w:val="00670B3F"/>
    <w:rsid w:val="00671BA4"/>
    <w:rsid w:val="006768CA"/>
    <w:rsid w:val="0068656D"/>
    <w:rsid w:val="00690A8E"/>
    <w:rsid w:val="006A48E1"/>
    <w:rsid w:val="006B08BE"/>
    <w:rsid w:val="006B5115"/>
    <w:rsid w:val="006C1435"/>
    <w:rsid w:val="006D0DB0"/>
    <w:rsid w:val="006D5B42"/>
    <w:rsid w:val="006E324F"/>
    <w:rsid w:val="006F3525"/>
    <w:rsid w:val="006F7B78"/>
    <w:rsid w:val="0070090C"/>
    <w:rsid w:val="0073421C"/>
    <w:rsid w:val="00734804"/>
    <w:rsid w:val="00740726"/>
    <w:rsid w:val="00744A56"/>
    <w:rsid w:val="0075163D"/>
    <w:rsid w:val="00751A38"/>
    <w:rsid w:val="00757B7B"/>
    <w:rsid w:val="007613A1"/>
    <w:rsid w:val="007616EB"/>
    <w:rsid w:val="007618F8"/>
    <w:rsid w:val="00764AA1"/>
    <w:rsid w:val="0077466C"/>
    <w:rsid w:val="007A104B"/>
    <w:rsid w:val="007A32D1"/>
    <w:rsid w:val="007A73E3"/>
    <w:rsid w:val="007B12A4"/>
    <w:rsid w:val="007C1E8B"/>
    <w:rsid w:val="007C6377"/>
    <w:rsid w:val="007D09DF"/>
    <w:rsid w:val="007D0B14"/>
    <w:rsid w:val="007E311B"/>
    <w:rsid w:val="007E4A61"/>
    <w:rsid w:val="00802B1A"/>
    <w:rsid w:val="0081658D"/>
    <w:rsid w:val="008225E4"/>
    <w:rsid w:val="0082536A"/>
    <w:rsid w:val="00830C30"/>
    <w:rsid w:val="008316C8"/>
    <w:rsid w:val="008331EC"/>
    <w:rsid w:val="00843940"/>
    <w:rsid w:val="00850895"/>
    <w:rsid w:val="008523E9"/>
    <w:rsid w:val="00865EFC"/>
    <w:rsid w:val="008724A3"/>
    <w:rsid w:val="00872BB8"/>
    <w:rsid w:val="008763C5"/>
    <w:rsid w:val="008830C3"/>
    <w:rsid w:val="0089320C"/>
    <w:rsid w:val="008B2B7A"/>
    <w:rsid w:val="008B3E30"/>
    <w:rsid w:val="008B59E4"/>
    <w:rsid w:val="008C11E5"/>
    <w:rsid w:val="008C1B38"/>
    <w:rsid w:val="008C2036"/>
    <w:rsid w:val="008F0C72"/>
    <w:rsid w:val="008F1316"/>
    <w:rsid w:val="008F24DB"/>
    <w:rsid w:val="008F64FA"/>
    <w:rsid w:val="00900587"/>
    <w:rsid w:val="00902EEA"/>
    <w:rsid w:val="009103D1"/>
    <w:rsid w:val="0091279D"/>
    <w:rsid w:val="00912B6B"/>
    <w:rsid w:val="00916F97"/>
    <w:rsid w:val="00922B15"/>
    <w:rsid w:val="00922F8E"/>
    <w:rsid w:val="00947F8A"/>
    <w:rsid w:val="00951CCB"/>
    <w:rsid w:val="00957108"/>
    <w:rsid w:val="009607B6"/>
    <w:rsid w:val="009702B3"/>
    <w:rsid w:val="00970706"/>
    <w:rsid w:val="00974C40"/>
    <w:rsid w:val="00977A10"/>
    <w:rsid w:val="009814EE"/>
    <w:rsid w:val="00990E50"/>
    <w:rsid w:val="009A107B"/>
    <w:rsid w:val="009A17AB"/>
    <w:rsid w:val="009D1F10"/>
    <w:rsid w:val="009D49F9"/>
    <w:rsid w:val="009E69BF"/>
    <w:rsid w:val="009F63B2"/>
    <w:rsid w:val="00A004AC"/>
    <w:rsid w:val="00A00C5A"/>
    <w:rsid w:val="00A0134D"/>
    <w:rsid w:val="00A05FFB"/>
    <w:rsid w:val="00A07D52"/>
    <w:rsid w:val="00A1122B"/>
    <w:rsid w:val="00A11402"/>
    <w:rsid w:val="00A174FB"/>
    <w:rsid w:val="00A265EA"/>
    <w:rsid w:val="00A34FC5"/>
    <w:rsid w:val="00A40C51"/>
    <w:rsid w:val="00A40DE3"/>
    <w:rsid w:val="00A4128A"/>
    <w:rsid w:val="00A446CE"/>
    <w:rsid w:val="00A47E4D"/>
    <w:rsid w:val="00A53BAC"/>
    <w:rsid w:val="00A5625E"/>
    <w:rsid w:val="00A56F43"/>
    <w:rsid w:val="00A64043"/>
    <w:rsid w:val="00A648F9"/>
    <w:rsid w:val="00A6792F"/>
    <w:rsid w:val="00A700C0"/>
    <w:rsid w:val="00A72F01"/>
    <w:rsid w:val="00A9185D"/>
    <w:rsid w:val="00A9683D"/>
    <w:rsid w:val="00AA643D"/>
    <w:rsid w:val="00AB0F42"/>
    <w:rsid w:val="00AD4FF8"/>
    <w:rsid w:val="00AD715B"/>
    <w:rsid w:val="00AE1399"/>
    <w:rsid w:val="00AF10EA"/>
    <w:rsid w:val="00AF6777"/>
    <w:rsid w:val="00B0085F"/>
    <w:rsid w:val="00B020E5"/>
    <w:rsid w:val="00B054A2"/>
    <w:rsid w:val="00B0770C"/>
    <w:rsid w:val="00B344A4"/>
    <w:rsid w:val="00B36001"/>
    <w:rsid w:val="00B37A66"/>
    <w:rsid w:val="00B40E9E"/>
    <w:rsid w:val="00B528DB"/>
    <w:rsid w:val="00B9005A"/>
    <w:rsid w:val="00B9531F"/>
    <w:rsid w:val="00B95B7F"/>
    <w:rsid w:val="00B96FFD"/>
    <w:rsid w:val="00BA155C"/>
    <w:rsid w:val="00BB0E57"/>
    <w:rsid w:val="00BB5A3D"/>
    <w:rsid w:val="00BC32A9"/>
    <w:rsid w:val="00BC44D9"/>
    <w:rsid w:val="00BC67C1"/>
    <w:rsid w:val="00BE04CD"/>
    <w:rsid w:val="00BE0A7A"/>
    <w:rsid w:val="00BF560D"/>
    <w:rsid w:val="00BF5694"/>
    <w:rsid w:val="00BF5D28"/>
    <w:rsid w:val="00BF672D"/>
    <w:rsid w:val="00BF77F8"/>
    <w:rsid w:val="00C003E3"/>
    <w:rsid w:val="00C13B87"/>
    <w:rsid w:val="00C1417A"/>
    <w:rsid w:val="00C16AC2"/>
    <w:rsid w:val="00C2688E"/>
    <w:rsid w:val="00C277A7"/>
    <w:rsid w:val="00C35252"/>
    <w:rsid w:val="00C3775A"/>
    <w:rsid w:val="00C42906"/>
    <w:rsid w:val="00C43F9E"/>
    <w:rsid w:val="00C44BB4"/>
    <w:rsid w:val="00C4575B"/>
    <w:rsid w:val="00C46B29"/>
    <w:rsid w:val="00C46C2E"/>
    <w:rsid w:val="00C51239"/>
    <w:rsid w:val="00C60B50"/>
    <w:rsid w:val="00C62528"/>
    <w:rsid w:val="00C66E32"/>
    <w:rsid w:val="00C670F8"/>
    <w:rsid w:val="00C82D8C"/>
    <w:rsid w:val="00C82DDC"/>
    <w:rsid w:val="00C8370A"/>
    <w:rsid w:val="00C8498C"/>
    <w:rsid w:val="00C93A50"/>
    <w:rsid w:val="00C948A6"/>
    <w:rsid w:val="00CA73E4"/>
    <w:rsid w:val="00CB6239"/>
    <w:rsid w:val="00CC278F"/>
    <w:rsid w:val="00CD10C0"/>
    <w:rsid w:val="00CD5402"/>
    <w:rsid w:val="00CE6E8E"/>
    <w:rsid w:val="00CF2CC4"/>
    <w:rsid w:val="00CF449D"/>
    <w:rsid w:val="00D05564"/>
    <w:rsid w:val="00D11A65"/>
    <w:rsid w:val="00D23D8C"/>
    <w:rsid w:val="00D4033C"/>
    <w:rsid w:val="00D54523"/>
    <w:rsid w:val="00D65AE5"/>
    <w:rsid w:val="00D668D7"/>
    <w:rsid w:val="00D82DC1"/>
    <w:rsid w:val="00D97BEA"/>
    <w:rsid w:val="00DA25F8"/>
    <w:rsid w:val="00DA50D7"/>
    <w:rsid w:val="00DC4E8A"/>
    <w:rsid w:val="00DD1BA4"/>
    <w:rsid w:val="00DE135D"/>
    <w:rsid w:val="00DE3B94"/>
    <w:rsid w:val="00DE4E1B"/>
    <w:rsid w:val="00DE7ADE"/>
    <w:rsid w:val="00DF34CC"/>
    <w:rsid w:val="00DF40F2"/>
    <w:rsid w:val="00DF64D7"/>
    <w:rsid w:val="00DF7CA9"/>
    <w:rsid w:val="00E13831"/>
    <w:rsid w:val="00E20333"/>
    <w:rsid w:val="00E24053"/>
    <w:rsid w:val="00E25C75"/>
    <w:rsid w:val="00E3019A"/>
    <w:rsid w:val="00E308C9"/>
    <w:rsid w:val="00E33464"/>
    <w:rsid w:val="00E57DE3"/>
    <w:rsid w:val="00E613D4"/>
    <w:rsid w:val="00E61B2B"/>
    <w:rsid w:val="00E63170"/>
    <w:rsid w:val="00E64BC3"/>
    <w:rsid w:val="00E6640B"/>
    <w:rsid w:val="00E6665C"/>
    <w:rsid w:val="00E676F6"/>
    <w:rsid w:val="00E76E4E"/>
    <w:rsid w:val="00E82FA7"/>
    <w:rsid w:val="00E85ACC"/>
    <w:rsid w:val="00E95250"/>
    <w:rsid w:val="00EA0263"/>
    <w:rsid w:val="00EA09C6"/>
    <w:rsid w:val="00EA1CB4"/>
    <w:rsid w:val="00EA473F"/>
    <w:rsid w:val="00EB6BA7"/>
    <w:rsid w:val="00EC0ADE"/>
    <w:rsid w:val="00ED00BA"/>
    <w:rsid w:val="00ED0A6A"/>
    <w:rsid w:val="00ED3E21"/>
    <w:rsid w:val="00EE0992"/>
    <w:rsid w:val="00EF6009"/>
    <w:rsid w:val="00EF6721"/>
    <w:rsid w:val="00F00B41"/>
    <w:rsid w:val="00F02C31"/>
    <w:rsid w:val="00F057A3"/>
    <w:rsid w:val="00F05C68"/>
    <w:rsid w:val="00F149C5"/>
    <w:rsid w:val="00F16276"/>
    <w:rsid w:val="00F17C09"/>
    <w:rsid w:val="00F23791"/>
    <w:rsid w:val="00F30200"/>
    <w:rsid w:val="00F31F62"/>
    <w:rsid w:val="00F449F2"/>
    <w:rsid w:val="00F54E2D"/>
    <w:rsid w:val="00F55EBE"/>
    <w:rsid w:val="00F5749F"/>
    <w:rsid w:val="00F8700A"/>
    <w:rsid w:val="00FA006D"/>
    <w:rsid w:val="00FA3723"/>
    <w:rsid w:val="00FA69D6"/>
    <w:rsid w:val="00FC5D53"/>
    <w:rsid w:val="00FC6790"/>
    <w:rsid w:val="00FC6C0F"/>
    <w:rsid w:val="00FD50BD"/>
    <w:rsid w:val="00FE65A6"/>
    <w:rsid w:val="00FE6793"/>
    <w:rsid w:val="00FE6860"/>
    <w:rsid w:val="00FF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0C791"/>
  <w15:docId w15:val="{C5E664CE-EF0A-4A0B-8EBF-FB7B7A81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2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1.Nagłówek"/>
    <w:basedOn w:val="Normalny"/>
    <w:link w:val="AkapitzlistZnak"/>
    <w:uiPriority w:val="34"/>
    <w:qFormat/>
    <w:rsid w:val="00C13B8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C13B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EA026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EA0263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2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2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0200"/>
    <w:rPr>
      <w:vertAlign w:val="superscript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734804"/>
    <w:pPr>
      <w:tabs>
        <w:tab w:val="center" w:pos="4536"/>
        <w:tab w:val="right" w:pos="9072"/>
      </w:tabs>
      <w:spacing w:after="0" w:line="240" w:lineRule="auto"/>
      <w:ind w:left="86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7348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804"/>
    <w:pPr>
      <w:tabs>
        <w:tab w:val="center" w:pos="4536"/>
        <w:tab w:val="right" w:pos="9072"/>
      </w:tabs>
      <w:spacing w:after="0" w:line="240" w:lineRule="auto"/>
      <w:ind w:left="86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348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348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34804"/>
    <w:rPr>
      <w:rFonts w:ascii="Times New Roman" w:eastAsia="Times New Roman" w:hAnsi="Times New Roman" w:cs="Times New Roman"/>
      <w:b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8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639"/>
    <w:rPr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nhideWhenUsed/>
    <w:rsid w:val="005456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omment Text Char Znak1"/>
    <w:basedOn w:val="Domylnaczcionkaakapitu"/>
    <w:link w:val="Tekstkomentarza"/>
    <w:uiPriority w:val="99"/>
    <w:rsid w:val="005456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6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63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7466C"/>
    <w:rPr>
      <w:color w:val="0000FF"/>
      <w:u w:val="single"/>
    </w:rPr>
  </w:style>
  <w:style w:type="paragraph" w:customStyle="1" w:styleId="Default">
    <w:name w:val="Default"/>
    <w:rsid w:val="00332BE7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32BE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ED00BA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F3FAD"/>
    <w:rPr>
      <w:color w:val="800080" w:themeColor="followedHyperlink"/>
      <w:u w:val="single"/>
    </w:rPr>
  </w:style>
  <w:style w:type="paragraph" w:customStyle="1" w:styleId="paragraph">
    <w:name w:val="paragraph"/>
    <w:basedOn w:val="Normalny"/>
    <w:rsid w:val="0012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122F51"/>
  </w:style>
  <w:style w:type="character" w:customStyle="1" w:styleId="eop">
    <w:name w:val="eop"/>
    <w:basedOn w:val="Domylnaczcionkaakapitu"/>
    <w:rsid w:val="00122F51"/>
  </w:style>
  <w:style w:type="character" w:customStyle="1" w:styleId="spellingerror">
    <w:name w:val="spellingerror"/>
    <w:basedOn w:val="Domylnaczcionkaakapitu"/>
    <w:rsid w:val="00122F51"/>
  </w:style>
  <w:style w:type="character" w:customStyle="1" w:styleId="contextualspellingandgrammarerror">
    <w:name w:val="contextualspellingandgrammarerror"/>
    <w:basedOn w:val="Domylnaczcionkaakapitu"/>
    <w:rsid w:val="00122F51"/>
  </w:style>
  <w:style w:type="paragraph" w:styleId="NormalnyWeb">
    <w:name w:val="Normal (Web)"/>
    <w:basedOn w:val="Normalny"/>
    <w:uiPriority w:val="99"/>
    <w:semiHidden/>
    <w:unhideWhenUsed/>
    <w:rsid w:val="00C4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1">
    <w:name w:val="Tekst komentarza Znak1"/>
    <w:aliases w:val="Comment Text Char Znak"/>
    <w:basedOn w:val="Domylnaczcionkaakapitu"/>
    <w:semiHidden/>
    <w:rsid w:val="00155F1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140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561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1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6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d4e4fc-86e2-4a13-912a-2345f9ce79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C6321381E9CF41B17AFF5C2F1F1632" ma:contentTypeVersion="10" ma:contentTypeDescription="Utwórz nowy dokument." ma:contentTypeScope="" ma:versionID="97ab8af2d475cb5525ad2beddf908057">
  <xsd:schema xmlns:xsd="http://www.w3.org/2001/XMLSchema" xmlns:xs="http://www.w3.org/2001/XMLSchema" xmlns:p="http://schemas.microsoft.com/office/2006/metadata/properties" xmlns:ns3="26d4e4fc-86e2-4a13-912a-2345f9ce7983" xmlns:ns4="071e2da6-2a77-4b9e-8942-a0523195b636" targetNamespace="http://schemas.microsoft.com/office/2006/metadata/properties" ma:root="true" ma:fieldsID="e1aa6a4598d1f410a5a9494208e9ab00" ns3:_="" ns4:_="">
    <xsd:import namespace="26d4e4fc-86e2-4a13-912a-2345f9ce7983"/>
    <xsd:import namespace="071e2da6-2a77-4b9e-8942-a0523195b6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e4fc-86e2-4a13-912a-2345f9ce7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e2da6-2a77-4b9e-8942-a0523195b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088AC-DE4B-4CB8-B2BC-379FA6401A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2F9D3C-3577-4E9D-BECD-E62AF6537886}">
  <ds:schemaRefs>
    <ds:schemaRef ds:uri="071e2da6-2a77-4b9e-8942-a0523195b636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26d4e4fc-86e2-4a13-912a-2345f9ce7983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B844AE6-528E-4AB8-8BE2-2FD0381C14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B2796A-CD80-4BEB-8ACF-0129B5272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e4fc-86e2-4a13-912a-2345f9ce7983"/>
    <ds:schemaRef ds:uri="071e2da6-2a77-4b9e-8942-a0523195b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3792</Words>
  <Characters>22758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Olszewska</cp:lastModifiedBy>
  <cp:revision>5</cp:revision>
  <cp:lastPrinted>2023-07-12T09:18:00Z</cp:lastPrinted>
  <dcterms:created xsi:type="dcterms:W3CDTF">2023-07-11T11:59:00Z</dcterms:created>
  <dcterms:modified xsi:type="dcterms:W3CDTF">2023-07-13T06:48:00Z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0x01010063C6321381E9CF41B17AFF5C2F1F1632</vt:lpwstr>
  </property>
</Properties>
</file>